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65" w:rsidRPr="00B41D83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B41D83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B41D83">
        <w:rPr>
          <w:rStyle w:val="TitleChar"/>
          <w:rFonts w:ascii="Arial" w:hAnsi="Arial"/>
          <w:bCs/>
          <w:sz w:val="28"/>
        </w:rPr>
        <w:t xml:space="preserve"> ve Konut Kredileri</w:t>
      </w:r>
      <w:r w:rsidRPr="00B41D83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B41D83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B41D83" w:rsidRDefault="00CD322B">
      <w:pPr>
        <w:pStyle w:val="Title"/>
        <w:rPr>
          <w:rFonts w:ascii="Arial" w:hAnsi="Arial" w:cs="Arial"/>
          <w:bCs/>
          <w:szCs w:val="24"/>
        </w:rPr>
      </w:pPr>
      <w:r w:rsidRPr="00B41D83">
        <w:rPr>
          <w:rFonts w:ascii="Arial" w:hAnsi="Arial" w:cs="Arial"/>
          <w:bCs/>
          <w:szCs w:val="24"/>
        </w:rPr>
        <w:t>Mart 2020</w:t>
      </w:r>
    </w:p>
    <w:p w:rsidR="001B45C1" w:rsidRPr="00B41D83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B41D83" w:rsidRDefault="00813FA5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Mart 2020 itibariyle, t</w:t>
      </w:r>
      <w:r w:rsidR="005A0906" w:rsidRPr="00B41D83">
        <w:rPr>
          <w:rFonts w:ascii="Arial" w:hAnsi="Arial" w:cs="Arial"/>
          <w:b/>
          <w:sz w:val="22"/>
          <w:szCs w:val="22"/>
        </w:rPr>
        <w:t>üketici kredisi</w:t>
      </w:r>
      <w:r w:rsidR="008100CA" w:rsidRPr="00B41D83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B41D83">
        <w:rPr>
          <w:rFonts w:ascii="Arial" w:hAnsi="Arial" w:cs="Arial"/>
          <w:b/>
          <w:sz w:val="22"/>
          <w:szCs w:val="22"/>
        </w:rPr>
        <w:t xml:space="preserve">toplam 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kişi sayısı </w:t>
      </w:r>
      <w:r w:rsidR="00D94063" w:rsidRPr="00B41D83">
        <w:rPr>
          <w:rFonts w:ascii="Arial" w:hAnsi="Arial" w:cs="Arial"/>
          <w:b/>
          <w:sz w:val="22"/>
          <w:szCs w:val="22"/>
        </w:rPr>
        <w:t>1</w:t>
      </w:r>
      <w:r w:rsidR="00CD322B" w:rsidRPr="00B41D83">
        <w:rPr>
          <w:rFonts w:ascii="Arial" w:hAnsi="Arial" w:cs="Arial"/>
          <w:b/>
          <w:sz w:val="22"/>
          <w:szCs w:val="22"/>
        </w:rPr>
        <w:t>9</w:t>
      </w:r>
      <w:r w:rsidR="00D94063" w:rsidRPr="00B41D83">
        <w:rPr>
          <w:rFonts w:ascii="Arial" w:hAnsi="Arial" w:cs="Arial"/>
          <w:b/>
          <w:sz w:val="22"/>
          <w:szCs w:val="22"/>
        </w:rPr>
        <w:t xml:space="preserve"> </w:t>
      </w:r>
      <w:r w:rsidR="00861E66" w:rsidRPr="00B41D83">
        <w:rPr>
          <w:rFonts w:ascii="Arial" w:hAnsi="Arial" w:cs="Arial"/>
          <w:b/>
          <w:sz w:val="22"/>
          <w:szCs w:val="22"/>
        </w:rPr>
        <w:t xml:space="preserve">milyon </w:t>
      </w:r>
      <w:r w:rsidR="00CD322B" w:rsidRPr="00B41D83">
        <w:rPr>
          <w:rFonts w:ascii="Arial" w:hAnsi="Arial" w:cs="Arial"/>
          <w:b/>
          <w:sz w:val="22"/>
          <w:szCs w:val="22"/>
        </w:rPr>
        <w:t>287</w:t>
      </w:r>
      <w:r w:rsidR="00B94C79" w:rsidRPr="00B41D83">
        <w:rPr>
          <w:rFonts w:ascii="Arial" w:hAnsi="Arial" w:cs="Arial"/>
          <w:b/>
          <w:sz w:val="22"/>
          <w:szCs w:val="22"/>
        </w:rPr>
        <w:t xml:space="preserve"> bin </w:t>
      </w:r>
      <w:r w:rsidR="00CC7EB3" w:rsidRPr="00B41D83">
        <w:rPr>
          <w:rFonts w:ascii="Arial" w:hAnsi="Arial" w:cs="Arial"/>
          <w:b/>
          <w:sz w:val="22"/>
          <w:szCs w:val="22"/>
        </w:rPr>
        <w:t>kişi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, kredi miktarı ise </w:t>
      </w:r>
      <w:r w:rsidR="004B52FF" w:rsidRPr="00B41D83">
        <w:rPr>
          <w:rFonts w:ascii="Arial" w:hAnsi="Arial" w:cs="Arial"/>
          <w:b/>
          <w:sz w:val="22"/>
          <w:szCs w:val="22"/>
        </w:rPr>
        <w:t>yaklaşık 4</w:t>
      </w:r>
      <w:r w:rsidR="00CD322B" w:rsidRPr="00B41D83">
        <w:rPr>
          <w:rFonts w:ascii="Arial" w:hAnsi="Arial" w:cs="Arial"/>
          <w:b/>
          <w:sz w:val="22"/>
          <w:szCs w:val="22"/>
        </w:rPr>
        <w:t>79</w:t>
      </w:r>
      <w:r w:rsidR="00680F46" w:rsidRPr="00B41D83">
        <w:rPr>
          <w:rFonts w:ascii="Arial" w:hAnsi="Arial" w:cs="Arial"/>
          <w:b/>
          <w:sz w:val="22"/>
          <w:szCs w:val="22"/>
        </w:rPr>
        <w:t xml:space="preserve"> </w:t>
      </w:r>
      <w:r w:rsidR="005A0906" w:rsidRPr="00B41D83">
        <w:rPr>
          <w:rFonts w:ascii="Arial" w:hAnsi="Arial" w:cs="Arial"/>
          <w:b/>
          <w:sz w:val="22"/>
          <w:szCs w:val="22"/>
        </w:rPr>
        <w:t>mily</w:t>
      </w:r>
      <w:r w:rsidR="008100CA" w:rsidRPr="00B41D83">
        <w:rPr>
          <w:rFonts w:ascii="Arial" w:hAnsi="Arial" w:cs="Arial"/>
          <w:b/>
          <w:sz w:val="22"/>
          <w:szCs w:val="22"/>
        </w:rPr>
        <w:t>ar</w:t>
      </w:r>
      <w:r w:rsidR="009D5899" w:rsidRPr="00B41D83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B41D83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B41D83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20DF4" w:rsidRPr="00B41D83" w:rsidRDefault="00CD322B" w:rsidP="00A508C2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Ocak-Mart 2020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942DB7" w:rsidRPr="00B41D83">
        <w:rPr>
          <w:rFonts w:ascii="Arial" w:hAnsi="Arial" w:cs="Arial"/>
          <w:sz w:val="22"/>
          <w:szCs w:val="22"/>
        </w:rPr>
        <w:t xml:space="preserve">döneminde </w:t>
      </w:r>
      <w:r w:rsidR="004B52FF" w:rsidRPr="00B41D83">
        <w:rPr>
          <w:rFonts w:ascii="Arial" w:hAnsi="Arial" w:cs="Arial"/>
          <w:sz w:val="22"/>
          <w:szCs w:val="22"/>
        </w:rPr>
        <w:t>4,</w:t>
      </w:r>
      <w:r w:rsidRPr="00B41D83">
        <w:rPr>
          <w:rFonts w:ascii="Arial" w:hAnsi="Arial" w:cs="Arial"/>
          <w:sz w:val="22"/>
          <w:szCs w:val="22"/>
        </w:rPr>
        <w:t>2</w:t>
      </w:r>
      <w:r w:rsidR="00EC36F8" w:rsidRPr="00B41D83">
        <w:rPr>
          <w:rFonts w:ascii="Arial" w:hAnsi="Arial" w:cs="Arial"/>
          <w:sz w:val="22"/>
          <w:szCs w:val="22"/>
        </w:rPr>
        <w:t xml:space="preserve"> milyon </w:t>
      </w:r>
      <w:r w:rsidR="00A508C2" w:rsidRPr="00B41D83">
        <w:rPr>
          <w:rFonts w:ascii="Arial" w:hAnsi="Arial" w:cs="Arial"/>
          <w:sz w:val="22"/>
          <w:szCs w:val="22"/>
        </w:rPr>
        <w:t>kişiye</w:t>
      </w:r>
      <w:r w:rsidR="00251EFE" w:rsidRPr="00B41D83">
        <w:rPr>
          <w:rFonts w:ascii="Arial" w:hAnsi="Arial" w:cs="Arial"/>
          <w:sz w:val="22"/>
          <w:szCs w:val="22"/>
        </w:rPr>
        <w:t xml:space="preserve">, </w:t>
      </w:r>
      <w:r w:rsidR="004B52FF" w:rsidRPr="00B41D83">
        <w:rPr>
          <w:rFonts w:ascii="Arial" w:hAnsi="Arial" w:cs="Arial"/>
          <w:sz w:val="22"/>
          <w:szCs w:val="22"/>
        </w:rPr>
        <w:t>122</w:t>
      </w:r>
      <w:r w:rsidR="00C9758A" w:rsidRPr="00B41D83">
        <w:rPr>
          <w:rFonts w:ascii="Arial" w:hAnsi="Arial" w:cs="Arial"/>
          <w:sz w:val="22"/>
          <w:szCs w:val="22"/>
        </w:rPr>
        <w:t xml:space="preserve"> </w:t>
      </w:r>
      <w:r w:rsidR="00E20BB6" w:rsidRPr="00B41D83">
        <w:rPr>
          <w:rFonts w:ascii="Arial" w:hAnsi="Arial" w:cs="Arial"/>
          <w:sz w:val="22"/>
          <w:szCs w:val="22"/>
        </w:rPr>
        <w:t>mily</w:t>
      </w:r>
      <w:r w:rsidR="008100CA" w:rsidRPr="00B41D83">
        <w:rPr>
          <w:rFonts w:ascii="Arial" w:hAnsi="Arial" w:cs="Arial"/>
          <w:sz w:val="22"/>
          <w:szCs w:val="22"/>
        </w:rPr>
        <w:t>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tutarında tüketici kredisi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kredisi</w:t>
      </w:r>
      <w:r w:rsidR="00A508C2" w:rsidRPr="00B41D83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B41D83">
        <w:rPr>
          <w:rFonts w:ascii="Arial" w:hAnsi="Arial" w:cs="Arial"/>
          <w:sz w:val="22"/>
          <w:szCs w:val="22"/>
        </w:rPr>
        <w:t xml:space="preserve">bir önceki </w:t>
      </w:r>
      <w:r w:rsidR="004967DF" w:rsidRPr="00B41D83">
        <w:rPr>
          <w:rFonts w:ascii="Arial" w:hAnsi="Arial" w:cs="Arial"/>
          <w:sz w:val="22"/>
          <w:szCs w:val="22"/>
        </w:rPr>
        <w:t>çeyreğe</w:t>
      </w:r>
      <w:r w:rsidR="009E7BD2" w:rsidRPr="00B41D83">
        <w:rPr>
          <w:rFonts w:ascii="Arial" w:hAnsi="Arial" w:cs="Arial"/>
          <w:sz w:val="22"/>
          <w:szCs w:val="22"/>
        </w:rPr>
        <w:t xml:space="preserve"> göre </w:t>
      </w:r>
      <w:r w:rsidR="00F83AA7" w:rsidRPr="00B41D83">
        <w:rPr>
          <w:rFonts w:ascii="Arial" w:hAnsi="Arial" w:cs="Arial"/>
          <w:sz w:val="22"/>
          <w:szCs w:val="22"/>
        </w:rPr>
        <w:t xml:space="preserve">yüzde </w:t>
      </w:r>
      <w:r w:rsidRPr="00B41D83">
        <w:rPr>
          <w:rFonts w:ascii="Arial" w:hAnsi="Arial" w:cs="Arial"/>
          <w:sz w:val="22"/>
          <w:szCs w:val="22"/>
        </w:rPr>
        <w:t>7 azalırken</w:t>
      </w:r>
      <w:r w:rsidR="009E7BD2" w:rsidRPr="00B41D83">
        <w:rPr>
          <w:rFonts w:ascii="Arial" w:hAnsi="Arial" w:cs="Arial"/>
          <w:sz w:val="22"/>
          <w:szCs w:val="22"/>
        </w:rPr>
        <w:t xml:space="preserve">, </w:t>
      </w:r>
      <w:r w:rsidR="00320DF4" w:rsidRPr="00B41D83">
        <w:rPr>
          <w:rFonts w:ascii="Arial" w:hAnsi="Arial" w:cs="Arial"/>
          <w:sz w:val="22"/>
          <w:szCs w:val="22"/>
        </w:rPr>
        <w:t xml:space="preserve">kredi miktarı </w:t>
      </w:r>
      <w:r w:rsidR="00B82A7E" w:rsidRPr="00B41D83">
        <w:rPr>
          <w:rFonts w:ascii="Arial" w:hAnsi="Arial" w:cs="Arial"/>
          <w:sz w:val="22"/>
          <w:szCs w:val="22"/>
        </w:rPr>
        <w:t xml:space="preserve">ise </w:t>
      </w:r>
      <w:r w:rsidR="00813FA5" w:rsidRPr="00B41D83">
        <w:rPr>
          <w:rFonts w:ascii="Arial" w:hAnsi="Arial" w:cs="Arial"/>
          <w:sz w:val="22"/>
          <w:szCs w:val="22"/>
        </w:rPr>
        <w:t xml:space="preserve">sınırlı artış göstermiştir. </w:t>
      </w:r>
      <w:r w:rsidR="00C16858" w:rsidRPr="00B41D83">
        <w:rPr>
          <w:rFonts w:ascii="Arial" w:hAnsi="Arial" w:cs="Arial"/>
          <w:sz w:val="22"/>
          <w:szCs w:val="22"/>
        </w:rPr>
        <w:t xml:space="preserve">Böylece </w:t>
      </w:r>
      <w:r w:rsidRPr="00B41D83">
        <w:rPr>
          <w:rFonts w:ascii="Arial" w:hAnsi="Arial" w:cs="Arial"/>
          <w:sz w:val="22"/>
          <w:szCs w:val="22"/>
        </w:rPr>
        <w:t>2020</w:t>
      </w:r>
      <w:r w:rsidR="00C16858" w:rsidRPr="00B41D83">
        <w:rPr>
          <w:rFonts w:ascii="Arial" w:hAnsi="Arial" w:cs="Arial"/>
          <w:sz w:val="22"/>
          <w:szCs w:val="22"/>
        </w:rPr>
        <w:t xml:space="preserve"> yılının </w:t>
      </w:r>
      <w:r w:rsidRPr="00B41D83">
        <w:rPr>
          <w:rFonts w:ascii="Arial" w:hAnsi="Arial" w:cs="Arial"/>
          <w:sz w:val="22"/>
          <w:szCs w:val="22"/>
        </w:rPr>
        <w:t>ilk</w:t>
      </w:r>
      <w:r w:rsidR="00C16858" w:rsidRPr="00B41D83">
        <w:rPr>
          <w:rFonts w:ascii="Arial" w:hAnsi="Arial" w:cs="Arial"/>
          <w:sz w:val="22"/>
          <w:szCs w:val="22"/>
        </w:rPr>
        <w:t xml:space="preserve"> çeyreği itibariyle son bir yılda toplam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C9758A" w:rsidRPr="00B41D83">
        <w:rPr>
          <w:rFonts w:ascii="Arial" w:hAnsi="Arial" w:cs="Arial"/>
          <w:sz w:val="22"/>
          <w:szCs w:val="22"/>
        </w:rPr>
        <w:t>1</w:t>
      </w:r>
      <w:r w:rsidRPr="00B41D83">
        <w:rPr>
          <w:rFonts w:ascii="Arial" w:hAnsi="Arial" w:cs="Arial"/>
          <w:sz w:val="22"/>
          <w:szCs w:val="22"/>
        </w:rPr>
        <w:t>4</w:t>
      </w:r>
      <w:r w:rsidR="002F40FC" w:rsidRPr="00B41D83">
        <w:rPr>
          <w:rFonts w:ascii="Arial" w:hAnsi="Arial" w:cs="Arial"/>
          <w:sz w:val="22"/>
          <w:szCs w:val="22"/>
        </w:rPr>
        <w:t>,</w:t>
      </w:r>
      <w:r w:rsidRPr="00B41D83">
        <w:rPr>
          <w:rFonts w:ascii="Arial" w:hAnsi="Arial" w:cs="Arial"/>
          <w:sz w:val="22"/>
          <w:szCs w:val="22"/>
        </w:rPr>
        <w:t>6</w:t>
      </w:r>
      <w:r w:rsidR="005B6CF5" w:rsidRPr="00B41D83">
        <w:rPr>
          <w:rFonts w:ascii="Arial" w:hAnsi="Arial" w:cs="Arial"/>
          <w:sz w:val="22"/>
          <w:szCs w:val="22"/>
        </w:rPr>
        <w:t xml:space="preserve"> milyon </w:t>
      </w:r>
      <w:r w:rsidR="00B61D33" w:rsidRPr="00B41D83">
        <w:rPr>
          <w:rFonts w:ascii="Arial" w:hAnsi="Arial" w:cs="Arial"/>
          <w:sz w:val="22"/>
          <w:szCs w:val="22"/>
        </w:rPr>
        <w:t xml:space="preserve">kişiye </w:t>
      </w:r>
      <w:r w:rsidRPr="00B41D83">
        <w:rPr>
          <w:rFonts w:ascii="Arial" w:hAnsi="Arial" w:cs="Arial"/>
          <w:sz w:val="22"/>
          <w:szCs w:val="22"/>
        </w:rPr>
        <w:t>362</w:t>
      </w:r>
      <w:r w:rsidR="008341A8" w:rsidRPr="00B41D83">
        <w:rPr>
          <w:rFonts w:ascii="Arial" w:hAnsi="Arial" w:cs="Arial"/>
          <w:sz w:val="22"/>
          <w:szCs w:val="22"/>
        </w:rPr>
        <w:t xml:space="preserve"> milyar TL tutarında tüketici </w:t>
      </w:r>
      <w:r w:rsidR="00B82A7E" w:rsidRPr="00B41D83">
        <w:rPr>
          <w:rFonts w:ascii="Arial" w:hAnsi="Arial" w:cs="Arial"/>
          <w:sz w:val="22"/>
          <w:szCs w:val="22"/>
        </w:rPr>
        <w:t xml:space="preserve">ve konut </w:t>
      </w:r>
      <w:r w:rsidR="008341A8" w:rsidRPr="00B41D83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12"/>
          <w:szCs w:val="12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 Miktarı ve Kişi Sayısı (Dönemsel)</w:t>
      </w:r>
    </w:p>
    <w:p w:rsidR="007B4501" w:rsidRPr="00B41D83" w:rsidRDefault="007B4501" w:rsidP="00A508C2">
      <w:pPr>
        <w:pStyle w:val="BodyText"/>
        <w:rPr>
          <w:rFonts w:ascii="Arial" w:hAnsi="Arial" w:cs="Arial"/>
          <w:sz w:val="12"/>
          <w:szCs w:val="12"/>
        </w:rPr>
      </w:pPr>
    </w:p>
    <w:p w:rsidR="00A508C2" w:rsidRPr="00B41D83" w:rsidRDefault="00CD322B" w:rsidP="00A508C2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Mart 2020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9A6421" w:rsidRPr="00B41D83">
        <w:rPr>
          <w:rFonts w:ascii="Arial" w:hAnsi="Arial" w:cs="Arial"/>
          <w:sz w:val="22"/>
          <w:szCs w:val="22"/>
        </w:rPr>
        <w:t xml:space="preserve">itibariyle </w:t>
      </w:r>
      <w:r w:rsidR="00A508C2" w:rsidRPr="00B41D83">
        <w:rPr>
          <w:rFonts w:ascii="Arial" w:hAnsi="Arial" w:cs="Arial"/>
          <w:sz w:val="22"/>
          <w:szCs w:val="22"/>
        </w:rPr>
        <w:t>tüketici kredileri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41D83">
        <w:rPr>
          <w:rFonts w:ascii="Arial" w:hAnsi="Arial" w:cs="Arial"/>
          <w:sz w:val="22"/>
          <w:szCs w:val="22"/>
        </w:rPr>
        <w:t xml:space="preserve"> bakiyesi </w:t>
      </w:r>
      <w:r w:rsidR="0039246F" w:rsidRPr="00B41D83">
        <w:rPr>
          <w:rFonts w:ascii="Arial" w:hAnsi="Arial" w:cs="Arial"/>
          <w:sz w:val="22"/>
          <w:szCs w:val="22"/>
        </w:rPr>
        <w:t>yaklaşık 4</w:t>
      </w:r>
      <w:r w:rsidRPr="00B41D83">
        <w:rPr>
          <w:rFonts w:ascii="Arial" w:hAnsi="Arial" w:cs="Arial"/>
          <w:sz w:val="22"/>
          <w:szCs w:val="22"/>
        </w:rPr>
        <w:t>79</w:t>
      </w:r>
      <w:r w:rsidR="0039246F" w:rsidRPr="00B41D83">
        <w:rPr>
          <w:rFonts w:ascii="Arial" w:hAnsi="Arial" w:cs="Arial"/>
          <w:sz w:val="22"/>
          <w:szCs w:val="22"/>
        </w:rPr>
        <w:t xml:space="preserve"> </w:t>
      </w:r>
      <w:r w:rsidR="008100CA" w:rsidRPr="00B41D83">
        <w:rPr>
          <w:rFonts w:ascii="Arial" w:hAnsi="Arial" w:cs="Arial"/>
          <w:sz w:val="22"/>
          <w:szCs w:val="22"/>
        </w:rPr>
        <w:t>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8E3217" w:rsidRPr="00B41D83">
        <w:rPr>
          <w:rFonts w:ascii="Arial" w:hAnsi="Arial" w:cs="Arial"/>
          <w:sz w:val="22"/>
          <w:szCs w:val="22"/>
        </w:rPr>
        <w:t>1</w:t>
      </w:r>
      <w:r w:rsidRPr="00B41D83">
        <w:rPr>
          <w:rFonts w:ascii="Arial" w:hAnsi="Arial" w:cs="Arial"/>
          <w:sz w:val="22"/>
          <w:szCs w:val="22"/>
        </w:rPr>
        <w:t>9</w:t>
      </w:r>
      <w:r w:rsidR="00551AB4" w:rsidRPr="00B41D83">
        <w:rPr>
          <w:rFonts w:ascii="Arial" w:hAnsi="Arial" w:cs="Arial"/>
          <w:sz w:val="22"/>
          <w:szCs w:val="22"/>
        </w:rPr>
        <w:t xml:space="preserve"> </w:t>
      </w:r>
      <w:r w:rsidR="00137D81" w:rsidRPr="00B41D83">
        <w:rPr>
          <w:rFonts w:ascii="Arial" w:hAnsi="Arial" w:cs="Arial"/>
          <w:sz w:val="22"/>
          <w:szCs w:val="22"/>
        </w:rPr>
        <w:t>milyon</w:t>
      </w:r>
      <w:r w:rsidR="007B4501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287</w:t>
      </w:r>
      <w:r w:rsidR="004264F2" w:rsidRPr="00B41D83">
        <w:rPr>
          <w:rFonts w:ascii="Arial" w:hAnsi="Arial" w:cs="Arial"/>
          <w:sz w:val="22"/>
          <w:szCs w:val="22"/>
        </w:rPr>
        <w:t xml:space="preserve"> bin kişi</w:t>
      </w:r>
      <w:r w:rsidR="007B4501" w:rsidRPr="00B41D83">
        <w:rPr>
          <w:rFonts w:ascii="Arial" w:hAnsi="Arial" w:cs="Arial"/>
          <w:sz w:val="22"/>
          <w:szCs w:val="22"/>
        </w:rPr>
        <w:t>di</w:t>
      </w:r>
      <w:r w:rsidR="008B1B07" w:rsidRPr="00B41D83">
        <w:rPr>
          <w:rFonts w:ascii="Arial" w:hAnsi="Arial" w:cs="Arial"/>
          <w:sz w:val="22"/>
          <w:szCs w:val="22"/>
        </w:rPr>
        <w:t>r</w:t>
      </w:r>
      <w:r w:rsidR="005721C7" w:rsidRPr="00B41D83">
        <w:rPr>
          <w:rFonts w:ascii="Arial" w:hAnsi="Arial" w:cs="Arial"/>
          <w:sz w:val="22"/>
          <w:szCs w:val="22"/>
        </w:rPr>
        <w:t>.</w:t>
      </w:r>
      <w:r w:rsidR="00A508C2" w:rsidRPr="00B41D83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B41D83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dönemine göre </w:t>
      </w:r>
      <w:r w:rsidRPr="00B41D83">
        <w:rPr>
          <w:rFonts w:ascii="Arial" w:hAnsi="Arial" w:cs="Arial"/>
          <w:bCs/>
          <w:sz w:val="22"/>
          <w:szCs w:val="22"/>
        </w:rPr>
        <w:t>değişmezken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, </w:t>
      </w:r>
      <w:r w:rsidR="00D531B7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B41D83">
        <w:rPr>
          <w:rFonts w:ascii="Arial" w:hAnsi="Arial" w:cs="Arial"/>
          <w:sz w:val="22"/>
          <w:szCs w:val="22"/>
        </w:rPr>
        <w:t>göre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C301DA" w:rsidRPr="00B41D83">
        <w:rPr>
          <w:rFonts w:ascii="Arial" w:hAnsi="Arial" w:cs="Arial"/>
          <w:sz w:val="22"/>
          <w:szCs w:val="22"/>
        </w:rPr>
        <w:t xml:space="preserve">ise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 w:rsidRPr="00B41D83">
        <w:rPr>
          <w:rFonts w:ascii="Arial" w:hAnsi="Arial" w:cs="Arial"/>
          <w:sz w:val="22"/>
          <w:szCs w:val="22"/>
        </w:rPr>
        <w:t>4</w:t>
      </w:r>
      <w:r w:rsidR="00B72506" w:rsidRPr="00B41D83">
        <w:rPr>
          <w:rFonts w:ascii="Arial" w:hAnsi="Arial" w:cs="Arial"/>
          <w:sz w:val="22"/>
          <w:szCs w:val="22"/>
        </w:rPr>
        <w:t xml:space="preserve"> </w:t>
      </w:r>
      <w:r w:rsidR="008E3217" w:rsidRPr="00B41D83">
        <w:rPr>
          <w:rFonts w:ascii="Arial" w:hAnsi="Arial" w:cs="Arial"/>
          <w:sz w:val="22"/>
          <w:szCs w:val="22"/>
        </w:rPr>
        <w:t xml:space="preserve">oranında </w:t>
      </w:r>
      <w:r w:rsidRPr="00B41D83">
        <w:rPr>
          <w:rFonts w:ascii="Arial" w:hAnsi="Arial" w:cs="Arial"/>
          <w:sz w:val="22"/>
          <w:szCs w:val="22"/>
        </w:rPr>
        <w:t>art</w:t>
      </w:r>
      <w:r w:rsidR="00AE4F7B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>.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Tüketici kredisi </w:t>
      </w:r>
      <w:r w:rsidR="008100CA" w:rsidRPr="00B41D83">
        <w:rPr>
          <w:rFonts w:ascii="Arial" w:hAnsi="Arial" w:cs="Arial"/>
          <w:sz w:val="22"/>
          <w:szCs w:val="22"/>
        </w:rPr>
        <w:t xml:space="preserve">ve konut kredileri </w:t>
      </w:r>
      <w:r w:rsidR="0010533D" w:rsidRPr="00B41D83">
        <w:rPr>
          <w:rFonts w:ascii="Arial" w:hAnsi="Arial" w:cs="Arial"/>
          <w:sz w:val="22"/>
          <w:szCs w:val="22"/>
        </w:rPr>
        <w:t xml:space="preserve">toplam </w:t>
      </w:r>
      <w:r w:rsidR="00B474B4" w:rsidRPr="00B41D83">
        <w:rPr>
          <w:rFonts w:ascii="Arial" w:hAnsi="Arial" w:cs="Arial"/>
          <w:sz w:val="22"/>
          <w:szCs w:val="22"/>
        </w:rPr>
        <w:t>bakiyesi</w:t>
      </w:r>
      <w:r w:rsidR="00A508C2" w:rsidRPr="00B41D8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 w:rsidRPr="00B41D83">
        <w:rPr>
          <w:rFonts w:ascii="Arial" w:hAnsi="Arial" w:cs="Arial"/>
          <w:sz w:val="22"/>
          <w:szCs w:val="22"/>
        </w:rPr>
        <w:t>27</w:t>
      </w:r>
      <w:r w:rsidR="00551AB4" w:rsidRPr="00B41D83">
        <w:rPr>
          <w:rFonts w:ascii="Arial" w:hAnsi="Arial" w:cs="Arial"/>
          <w:sz w:val="22"/>
          <w:szCs w:val="22"/>
        </w:rPr>
        <w:t xml:space="preserve">, </w:t>
      </w:r>
      <w:r w:rsidR="005B603F" w:rsidRPr="00B41D83">
        <w:rPr>
          <w:rFonts w:ascii="Arial" w:hAnsi="Arial" w:cs="Arial"/>
          <w:sz w:val="22"/>
          <w:szCs w:val="22"/>
        </w:rPr>
        <w:t xml:space="preserve">bir önceki üç aylık döneme göre </w:t>
      </w:r>
      <w:r w:rsidR="00A508C2" w:rsidRPr="00B41D83">
        <w:rPr>
          <w:rFonts w:ascii="Arial" w:hAnsi="Arial" w:cs="Arial"/>
          <w:sz w:val="22"/>
          <w:szCs w:val="22"/>
        </w:rPr>
        <w:t xml:space="preserve">ise yüzde </w:t>
      </w:r>
      <w:r w:rsidRPr="00B41D83">
        <w:rPr>
          <w:rFonts w:ascii="Arial" w:hAnsi="Arial" w:cs="Arial"/>
          <w:sz w:val="22"/>
          <w:szCs w:val="22"/>
        </w:rPr>
        <w:t>9</w:t>
      </w:r>
      <w:r w:rsidR="00387CF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oranında </w:t>
      </w:r>
      <w:proofErr w:type="gramStart"/>
      <w:r w:rsidR="008E3217" w:rsidRPr="00B41D83">
        <w:rPr>
          <w:rFonts w:ascii="Arial" w:hAnsi="Arial" w:cs="Arial"/>
          <w:sz w:val="22"/>
          <w:szCs w:val="22"/>
        </w:rPr>
        <w:t>büyü</w:t>
      </w:r>
      <w:r w:rsidR="002329DE" w:rsidRPr="00B41D83">
        <w:rPr>
          <w:rFonts w:ascii="Arial" w:hAnsi="Arial" w:cs="Arial"/>
          <w:sz w:val="22"/>
          <w:szCs w:val="22"/>
        </w:rPr>
        <w:t>müştür</w:t>
      </w:r>
      <w:proofErr w:type="gramEnd"/>
      <w:r w:rsidR="00A508C2" w:rsidRPr="00B41D83">
        <w:rPr>
          <w:rFonts w:ascii="Arial" w:hAnsi="Arial" w:cs="Arial"/>
          <w:sz w:val="22"/>
          <w:szCs w:val="22"/>
        </w:rPr>
        <w:t>.</w:t>
      </w:r>
    </w:p>
    <w:p w:rsidR="005E57E9" w:rsidRPr="00B41D83" w:rsidRDefault="005E57E9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:rsidR="00822AE1" w:rsidRPr="00B41D83" w:rsidRDefault="00822AE1" w:rsidP="00337100">
      <w:pPr>
        <w:pStyle w:val="BodyText"/>
        <w:jc w:val="center"/>
        <w:rPr>
          <w:rFonts w:ascii="Arial" w:hAnsi="Arial" w:cs="Arial"/>
          <w:b/>
          <w:bCs/>
          <w:sz w:val="12"/>
          <w:szCs w:val="12"/>
        </w:rPr>
      </w:pPr>
    </w:p>
    <w:p w:rsidR="00A13CA7" w:rsidRPr="00B41D83" w:rsidRDefault="00EF5946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41D83">
        <w:rPr>
          <w:noProof/>
          <w:lang w:eastAsia="ko-KR"/>
        </w:rPr>
        <w:drawing>
          <wp:inline distT="0" distB="0" distL="0" distR="0" wp14:anchorId="755D80A4" wp14:editId="1F1D19B4">
            <wp:extent cx="4695825" cy="2085976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44D" w:rsidRPr="00B41D83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41D8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16"/>
          <w:szCs w:val="16"/>
        </w:rPr>
        <w:t>*</w:t>
      </w:r>
      <w:r w:rsidRPr="00B41D8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B41D83">
        <w:rPr>
          <w:rFonts w:ascii="Arial" w:hAnsi="Arial" w:cs="Arial"/>
          <w:i/>
          <w:sz w:val="16"/>
          <w:szCs w:val="16"/>
        </w:rPr>
        <w:t xml:space="preserve">ve konut kredisi </w:t>
      </w:r>
      <w:r w:rsidRPr="00B41D8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B41D83">
        <w:rPr>
          <w:rFonts w:ascii="Arial" w:hAnsi="Arial" w:cs="Arial"/>
          <w:i/>
          <w:sz w:val="16"/>
          <w:szCs w:val="16"/>
        </w:rPr>
        <w:t>m içinde kullandırılan kredi</w:t>
      </w:r>
      <w:r w:rsidRPr="00B41D8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B41D83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Pr="00B41D83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B41D83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22"/>
          <w:szCs w:val="22"/>
        </w:rPr>
        <w:t xml:space="preserve">Bakiyeler itibariyle bakıldığında, bir önceki yılın aynı üç aylık dönemine göre taşıt kredileri yüzde </w:t>
      </w:r>
      <w:r w:rsidR="00EF5946" w:rsidRPr="00B41D83">
        <w:rPr>
          <w:rFonts w:ascii="Arial" w:hAnsi="Arial" w:cs="Arial"/>
          <w:sz w:val="22"/>
          <w:szCs w:val="22"/>
        </w:rPr>
        <w:t>7</w:t>
      </w:r>
      <w:r w:rsidR="00457448" w:rsidRPr="00B41D83">
        <w:rPr>
          <w:rFonts w:ascii="Arial" w:hAnsi="Arial" w:cs="Arial"/>
          <w:sz w:val="22"/>
          <w:szCs w:val="22"/>
        </w:rPr>
        <w:t xml:space="preserve"> azalırken</w:t>
      </w:r>
      <w:r w:rsidR="00110C27" w:rsidRPr="00B41D83">
        <w:rPr>
          <w:rFonts w:ascii="Arial" w:hAnsi="Arial" w:cs="Arial"/>
          <w:sz w:val="22"/>
          <w:szCs w:val="22"/>
        </w:rPr>
        <w:t>,</w:t>
      </w:r>
      <w:r w:rsidR="008155F5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EF5946" w:rsidRPr="00B41D83">
        <w:rPr>
          <w:rFonts w:ascii="Arial" w:hAnsi="Arial" w:cs="Arial"/>
          <w:sz w:val="22"/>
          <w:szCs w:val="22"/>
        </w:rPr>
        <w:t>14</w:t>
      </w:r>
      <w:r w:rsidR="00110C27" w:rsidRPr="00B41D83">
        <w:rPr>
          <w:rFonts w:ascii="Arial" w:hAnsi="Arial" w:cs="Arial"/>
          <w:sz w:val="22"/>
          <w:szCs w:val="22"/>
        </w:rPr>
        <w:t xml:space="preserve"> ve </w:t>
      </w:r>
      <w:r w:rsidRPr="00B41D83">
        <w:rPr>
          <w:rFonts w:ascii="Arial" w:hAnsi="Arial" w:cs="Arial"/>
          <w:sz w:val="22"/>
          <w:szCs w:val="22"/>
        </w:rPr>
        <w:t xml:space="preserve">ihtiyaç kredileri ise yüzde </w:t>
      </w:r>
      <w:r w:rsidR="00EF5946" w:rsidRPr="00B41D83">
        <w:rPr>
          <w:rFonts w:ascii="Arial" w:hAnsi="Arial" w:cs="Arial"/>
          <w:sz w:val="22"/>
          <w:szCs w:val="22"/>
        </w:rPr>
        <w:t>40</w:t>
      </w:r>
      <w:r w:rsidR="00457448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oranında artmıştır.</w:t>
      </w:r>
    </w:p>
    <w:p w:rsidR="008057D0" w:rsidRPr="00B41D83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Mal ve Hizmet Gruplarına Göre Dağılım</w:t>
      </w:r>
    </w:p>
    <w:p w:rsidR="005E57E9" w:rsidRPr="00B41D83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Pr="00B41D83" w:rsidRDefault="00EF5946" w:rsidP="007A6B71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Ocak-Mart 2020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döneminde</w:t>
      </w:r>
      <w:r w:rsidR="004264F2" w:rsidRPr="00B41D83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B41D83">
        <w:rPr>
          <w:rFonts w:ascii="Arial" w:hAnsi="Arial" w:cs="Arial"/>
          <w:sz w:val="22"/>
          <w:szCs w:val="22"/>
        </w:rPr>
        <w:t xml:space="preserve"> ihtiyaç kredileri yüzde </w:t>
      </w:r>
      <w:r w:rsidR="00AF6E90" w:rsidRPr="00B41D83">
        <w:rPr>
          <w:rFonts w:ascii="Arial" w:hAnsi="Arial" w:cs="Arial"/>
          <w:sz w:val="22"/>
          <w:szCs w:val="22"/>
        </w:rPr>
        <w:t>7</w:t>
      </w:r>
      <w:r w:rsidR="003B1CB9" w:rsidRPr="00B41D83">
        <w:rPr>
          <w:rFonts w:ascii="Arial" w:hAnsi="Arial" w:cs="Arial"/>
          <w:sz w:val="22"/>
          <w:szCs w:val="22"/>
        </w:rPr>
        <w:t>9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ile</w:t>
      </w:r>
      <w:r w:rsidR="00B82A7E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en büyük paya sahiptir. Bunu sırasıyla, yüzde </w:t>
      </w:r>
      <w:r w:rsidR="00AF6E90" w:rsidRPr="00B41D83">
        <w:rPr>
          <w:rFonts w:ascii="Arial" w:hAnsi="Arial" w:cs="Arial"/>
          <w:sz w:val="22"/>
          <w:szCs w:val="22"/>
        </w:rPr>
        <w:t>2</w:t>
      </w:r>
      <w:r w:rsidR="00110C27" w:rsidRPr="00B41D83">
        <w:rPr>
          <w:rFonts w:ascii="Arial" w:hAnsi="Arial" w:cs="Arial"/>
          <w:sz w:val="22"/>
          <w:szCs w:val="22"/>
        </w:rPr>
        <w:t>0</w:t>
      </w:r>
      <w:r w:rsidR="00DC7C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ve yüzde </w:t>
      </w:r>
      <w:r w:rsidR="003B1CB9" w:rsidRPr="00B41D83">
        <w:rPr>
          <w:rFonts w:ascii="Arial" w:hAnsi="Arial" w:cs="Arial"/>
          <w:sz w:val="22"/>
          <w:szCs w:val="22"/>
        </w:rPr>
        <w:t xml:space="preserve">1 </w:t>
      </w:r>
      <w:r w:rsidR="005B6CF5" w:rsidRPr="00B41D83">
        <w:rPr>
          <w:rFonts w:ascii="Arial" w:hAnsi="Arial" w:cs="Arial"/>
          <w:sz w:val="22"/>
          <w:szCs w:val="22"/>
        </w:rPr>
        <w:t>pay</w:t>
      </w:r>
      <w:r w:rsidR="00A508C2" w:rsidRPr="00B41D83">
        <w:rPr>
          <w:rFonts w:ascii="Arial" w:hAnsi="Arial" w:cs="Arial"/>
          <w:sz w:val="22"/>
          <w:szCs w:val="22"/>
        </w:rPr>
        <w:t xml:space="preserve"> ile konut ve </w:t>
      </w:r>
      <w:r w:rsidR="00E47339" w:rsidRPr="00B41D83">
        <w:rPr>
          <w:rFonts w:ascii="Arial" w:hAnsi="Arial" w:cs="Arial"/>
          <w:sz w:val="22"/>
          <w:szCs w:val="22"/>
        </w:rPr>
        <w:t>taşıt kredileri</w:t>
      </w:r>
      <w:r w:rsidR="00A508C2" w:rsidRPr="00B41D83">
        <w:rPr>
          <w:rFonts w:ascii="Arial" w:hAnsi="Arial" w:cs="Arial"/>
          <w:sz w:val="22"/>
          <w:szCs w:val="22"/>
        </w:rPr>
        <w:t xml:space="preserve"> izlemektedir. Aynı dönemde </w:t>
      </w:r>
      <w:r w:rsidR="003B1CB9" w:rsidRPr="00B41D83">
        <w:rPr>
          <w:rFonts w:ascii="Arial" w:hAnsi="Arial" w:cs="Arial"/>
          <w:sz w:val="22"/>
          <w:szCs w:val="22"/>
        </w:rPr>
        <w:t>4</w:t>
      </w:r>
      <w:r w:rsidR="0010533D" w:rsidRPr="00B41D83">
        <w:rPr>
          <w:rFonts w:ascii="Arial" w:hAnsi="Arial" w:cs="Arial"/>
          <w:sz w:val="22"/>
          <w:szCs w:val="22"/>
        </w:rPr>
        <w:t>,2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milyon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ED1212" w:rsidRPr="00B41D83">
        <w:rPr>
          <w:rFonts w:ascii="Arial" w:hAnsi="Arial" w:cs="Arial"/>
          <w:sz w:val="22"/>
          <w:szCs w:val="22"/>
        </w:rPr>
        <w:t xml:space="preserve"> </w:t>
      </w:r>
      <w:r w:rsidR="00A2773C" w:rsidRPr="00B41D83">
        <w:rPr>
          <w:rFonts w:ascii="Arial" w:hAnsi="Arial" w:cs="Arial"/>
          <w:sz w:val="22"/>
          <w:szCs w:val="22"/>
        </w:rPr>
        <w:t xml:space="preserve">yaklaşık </w:t>
      </w:r>
      <w:r w:rsidR="00110C27" w:rsidRPr="00B41D83">
        <w:rPr>
          <w:rFonts w:ascii="Arial" w:hAnsi="Arial" w:cs="Arial"/>
          <w:sz w:val="22"/>
          <w:szCs w:val="22"/>
        </w:rPr>
        <w:t>9</w:t>
      </w:r>
      <w:r w:rsidR="003B1CB9" w:rsidRPr="00B41D83">
        <w:rPr>
          <w:rFonts w:ascii="Arial" w:hAnsi="Arial" w:cs="Arial"/>
          <w:sz w:val="22"/>
          <w:szCs w:val="22"/>
        </w:rPr>
        <w:t>7</w:t>
      </w:r>
      <w:r w:rsidR="00AA7551" w:rsidRPr="00B41D83">
        <w:rPr>
          <w:rFonts w:ascii="Arial" w:hAnsi="Arial" w:cs="Arial"/>
          <w:sz w:val="22"/>
          <w:szCs w:val="22"/>
        </w:rPr>
        <w:t xml:space="preserve"> </w:t>
      </w:r>
      <w:r w:rsidR="00AA7551" w:rsidRPr="00B41D83">
        <w:rPr>
          <w:rFonts w:ascii="Arial" w:hAnsi="Arial" w:cs="Arial"/>
          <w:sz w:val="22"/>
          <w:szCs w:val="22"/>
        </w:rPr>
        <w:lastRenderedPageBreak/>
        <w:t xml:space="preserve">milyar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7350F1" w:rsidRPr="00B41D83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B41D83">
        <w:rPr>
          <w:rFonts w:ascii="Arial" w:hAnsi="Arial" w:cs="Arial"/>
          <w:sz w:val="22"/>
          <w:szCs w:val="22"/>
        </w:rPr>
        <w:t xml:space="preserve">, </w:t>
      </w:r>
      <w:r w:rsidR="00110C27" w:rsidRPr="00B41D83">
        <w:rPr>
          <w:rFonts w:ascii="Arial" w:hAnsi="Arial" w:cs="Arial"/>
          <w:sz w:val="22"/>
          <w:szCs w:val="22"/>
        </w:rPr>
        <w:t>yaklaşık 1</w:t>
      </w:r>
      <w:r w:rsidR="003B1CB9" w:rsidRPr="00B41D83">
        <w:rPr>
          <w:rFonts w:ascii="Arial" w:hAnsi="Arial" w:cs="Arial"/>
          <w:sz w:val="22"/>
          <w:szCs w:val="22"/>
        </w:rPr>
        <w:t>2</w:t>
      </w:r>
      <w:r w:rsidR="00110C27" w:rsidRPr="00B41D83">
        <w:rPr>
          <w:rFonts w:ascii="Arial" w:hAnsi="Arial" w:cs="Arial"/>
          <w:sz w:val="22"/>
          <w:szCs w:val="22"/>
        </w:rPr>
        <w:t>8</w:t>
      </w:r>
      <w:r w:rsidR="00B11F5B" w:rsidRPr="00B41D83">
        <w:rPr>
          <w:rFonts w:ascii="Arial" w:hAnsi="Arial" w:cs="Arial"/>
          <w:sz w:val="22"/>
          <w:szCs w:val="22"/>
        </w:rPr>
        <w:t xml:space="preserve"> bin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110C27" w:rsidRPr="00B41D83">
        <w:rPr>
          <w:rFonts w:ascii="Arial" w:hAnsi="Arial" w:cs="Arial"/>
          <w:sz w:val="22"/>
          <w:szCs w:val="22"/>
        </w:rPr>
        <w:t>2</w:t>
      </w:r>
      <w:r w:rsidR="003B1CB9" w:rsidRPr="00B41D83">
        <w:rPr>
          <w:rFonts w:ascii="Arial" w:hAnsi="Arial" w:cs="Arial"/>
          <w:sz w:val="22"/>
          <w:szCs w:val="22"/>
        </w:rPr>
        <w:t>4</w:t>
      </w:r>
      <w:r w:rsidR="00E20BB6" w:rsidRPr="00B41D83">
        <w:rPr>
          <w:rFonts w:ascii="Arial" w:hAnsi="Arial" w:cs="Arial"/>
          <w:sz w:val="22"/>
          <w:szCs w:val="22"/>
        </w:rPr>
        <w:t xml:space="preserve"> mi</w:t>
      </w:r>
      <w:r w:rsidR="00AA7551" w:rsidRPr="00B41D83">
        <w:rPr>
          <w:rFonts w:ascii="Arial" w:hAnsi="Arial" w:cs="Arial"/>
          <w:sz w:val="22"/>
          <w:szCs w:val="22"/>
        </w:rPr>
        <w:t>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6C028C" w:rsidRPr="00B41D83">
        <w:rPr>
          <w:rFonts w:ascii="Arial" w:hAnsi="Arial" w:cs="Arial"/>
          <w:sz w:val="22"/>
          <w:szCs w:val="22"/>
        </w:rPr>
        <w:t xml:space="preserve">TL </w:t>
      </w:r>
      <w:r w:rsidR="007350F1" w:rsidRPr="00B41D83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B41D83">
        <w:rPr>
          <w:rFonts w:ascii="Arial" w:hAnsi="Arial" w:cs="Arial"/>
          <w:sz w:val="22"/>
          <w:szCs w:val="22"/>
        </w:rPr>
        <w:t xml:space="preserve">ve </w:t>
      </w:r>
      <w:r w:rsidR="003B1CB9" w:rsidRPr="00B41D83">
        <w:rPr>
          <w:rFonts w:ascii="Arial" w:hAnsi="Arial" w:cs="Arial"/>
          <w:sz w:val="22"/>
          <w:szCs w:val="22"/>
        </w:rPr>
        <w:t>16</w:t>
      </w:r>
      <w:r w:rsidR="00FD5241" w:rsidRPr="00B41D83">
        <w:rPr>
          <w:rFonts w:ascii="Arial" w:hAnsi="Arial" w:cs="Arial"/>
          <w:sz w:val="22"/>
          <w:szCs w:val="22"/>
        </w:rPr>
        <w:t xml:space="preserve"> bin</w:t>
      </w:r>
      <w:r w:rsidR="00BE4727" w:rsidRPr="00B41D83">
        <w:rPr>
          <w:rFonts w:ascii="Arial" w:hAnsi="Arial" w:cs="Arial"/>
          <w:sz w:val="22"/>
          <w:szCs w:val="22"/>
        </w:rPr>
        <w:t xml:space="preserve"> </w:t>
      </w:r>
      <w:r w:rsidR="00B62817" w:rsidRPr="00B41D83">
        <w:rPr>
          <w:rFonts w:ascii="Arial" w:hAnsi="Arial" w:cs="Arial"/>
          <w:sz w:val="22"/>
          <w:szCs w:val="22"/>
        </w:rPr>
        <w:t>kişi</w:t>
      </w:r>
      <w:r w:rsidR="008A51CC" w:rsidRPr="00B41D83">
        <w:rPr>
          <w:rFonts w:ascii="Arial" w:hAnsi="Arial" w:cs="Arial"/>
          <w:sz w:val="22"/>
          <w:szCs w:val="22"/>
        </w:rPr>
        <w:t xml:space="preserve"> </w:t>
      </w:r>
      <w:r w:rsidR="00DC7C82" w:rsidRPr="00B41D83">
        <w:rPr>
          <w:rFonts w:ascii="Arial" w:hAnsi="Arial" w:cs="Arial"/>
          <w:sz w:val="22"/>
          <w:szCs w:val="22"/>
        </w:rPr>
        <w:t xml:space="preserve">yaklaşık </w:t>
      </w:r>
      <w:r w:rsidR="003B1CB9" w:rsidRPr="00B41D83">
        <w:rPr>
          <w:rFonts w:ascii="Arial" w:hAnsi="Arial" w:cs="Arial"/>
          <w:sz w:val="22"/>
          <w:szCs w:val="22"/>
        </w:rPr>
        <w:t>1,2</w:t>
      </w:r>
      <w:r w:rsidR="00AA7551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tutarında </w:t>
      </w:r>
      <w:r w:rsidR="00E47339" w:rsidRPr="00B41D83">
        <w:rPr>
          <w:rFonts w:ascii="Arial" w:hAnsi="Arial" w:cs="Arial"/>
          <w:sz w:val="22"/>
          <w:szCs w:val="22"/>
        </w:rPr>
        <w:t>taşıt kredisi</w:t>
      </w:r>
      <w:r w:rsidR="007350F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kullan</w:t>
      </w:r>
      <w:r w:rsidR="00125B80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7A6B71" w:rsidRPr="00B41D83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B41D83" w:rsidRDefault="004264F2" w:rsidP="00A508C2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Kullandırılan tüketici kredileri ve konut kredilerinde b</w:t>
      </w:r>
      <w:r w:rsidR="00A508C2" w:rsidRPr="00B41D83">
        <w:rPr>
          <w:rFonts w:ascii="Arial" w:hAnsi="Arial" w:cs="Arial"/>
          <w:sz w:val="22"/>
          <w:szCs w:val="22"/>
        </w:rPr>
        <w:t xml:space="preserve">ir önceki yılın </w:t>
      </w:r>
      <w:r w:rsidR="00D531B7" w:rsidRPr="00B41D83">
        <w:rPr>
          <w:rFonts w:ascii="Arial" w:hAnsi="Arial" w:cs="Arial"/>
          <w:sz w:val="22"/>
          <w:szCs w:val="22"/>
        </w:rPr>
        <w:t>aynı</w:t>
      </w:r>
      <w:r w:rsidR="00D95D5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dönemine göre</w:t>
      </w:r>
      <w:r w:rsidR="00E32F57" w:rsidRPr="00B41D83">
        <w:rPr>
          <w:rFonts w:ascii="Arial" w:hAnsi="Arial" w:cs="Arial"/>
          <w:sz w:val="22"/>
          <w:szCs w:val="22"/>
        </w:rPr>
        <w:t xml:space="preserve"> </w:t>
      </w:r>
      <w:r w:rsidR="00CA0F9E"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3B1CB9" w:rsidRPr="00B41D83">
        <w:rPr>
          <w:rFonts w:ascii="Arial" w:hAnsi="Arial" w:cs="Arial"/>
          <w:sz w:val="22"/>
          <w:szCs w:val="22"/>
        </w:rPr>
        <w:t>307</w:t>
      </w:r>
      <w:r w:rsidR="00110C27" w:rsidRPr="00B41D83">
        <w:rPr>
          <w:rFonts w:ascii="Arial" w:hAnsi="Arial" w:cs="Arial"/>
          <w:sz w:val="22"/>
          <w:szCs w:val="22"/>
        </w:rPr>
        <w:t xml:space="preserve"> </w:t>
      </w:r>
      <w:r w:rsidR="00CA0F9E" w:rsidRPr="00B41D83">
        <w:rPr>
          <w:rFonts w:ascii="Arial" w:hAnsi="Arial" w:cs="Arial"/>
          <w:sz w:val="22"/>
          <w:szCs w:val="22"/>
        </w:rPr>
        <w:t xml:space="preserve">oranında, </w:t>
      </w:r>
      <w:r w:rsidR="00DC7C82" w:rsidRPr="00B41D83">
        <w:rPr>
          <w:rFonts w:ascii="Arial" w:hAnsi="Arial" w:cs="Arial"/>
          <w:sz w:val="22"/>
          <w:szCs w:val="22"/>
        </w:rPr>
        <w:t>ihtiyaç</w:t>
      </w:r>
      <w:r w:rsidR="002913F9" w:rsidRPr="00B41D83">
        <w:rPr>
          <w:rFonts w:ascii="Arial" w:hAnsi="Arial" w:cs="Arial"/>
          <w:sz w:val="22"/>
          <w:szCs w:val="22"/>
        </w:rPr>
        <w:t xml:space="preserve"> kredileri yüzde </w:t>
      </w:r>
      <w:r w:rsidR="003B1CB9" w:rsidRPr="00B41D83">
        <w:rPr>
          <w:rFonts w:ascii="Arial" w:hAnsi="Arial" w:cs="Arial"/>
          <w:sz w:val="22"/>
          <w:szCs w:val="22"/>
        </w:rPr>
        <w:t>152</w:t>
      </w:r>
      <w:r w:rsidR="002913F9" w:rsidRPr="00B41D83">
        <w:rPr>
          <w:rFonts w:ascii="Arial" w:hAnsi="Arial" w:cs="Arial"/>
          <w:sz w:val="22"/>
          <w:szCs w:val="22"/>
        </w:rPr>
        <w:t xml:space="preserve"> oranında</w:t>
      </w:r>
      <w:r w:rsidR="00654444" w:rsidRPr="00B41D83">
        <w:rPr>
          <w:rFonts w:ascii="Arial" w:hAnsi="Arial" w:cs="Arial"/>
          <w:sz w:val="22"/>
          <w:szCs w:val="22"/>
        </w:rPr>
        <w:t xml:space="preserve"> </w:t>
      </w:r>
      <w:r w:rsidR="00CA0F9E" w:rsidRPr="00B41D83">
        <w:rPr>
          <w:rFonts w:ascii="Arial" w:hAnsi="Arial" w:cs="Arial"/>
          <w:sz w:val="22"/>
          <w:szCs w:val="22"/>
        </w:rPr>
        <w:t>ve</w:t>
      </w:r>
      <w:r w:rsidR="00A2773C" w:rsidRPr="00B41D83">
        <w:rPr>
          <w:rFonts w:ascii="Arial" w:hAnsi="Arial" w:cs="Arial"/>
          <w:sz w:val="22"/>
          <w:szCs w:val="22"/>
        </w:rPr>
        <w:t xml:space="preserve"> </w:t>
      </w:r>
      <w:r w:rsidR="00DC7C82" w:rsidRPr="00B41D83">
        <w:rPr>
          <w:rFonts w:ascii="Arial" w:hAnsi="Arial" w:cs="Arial"/>
          <w:sz w:val="22"/>
          <w:szCs w:val="22"/>
        </w:rPr>
        <w:t>taşıt</w:t>
      </w:r>
      <w:r w:rsidR="00A2773C" w:rsidRPr="00B41D83">
        <w:rPr>
          <w:rFonts w:ascii="Arial" w:hAnsi="Arial" w:cs="Arial"/>
          <w:sz w:val="22"/>
          <w:szCs w:val="22"/>
        </w:rPr>
        <w:t xml:space="preserve"> kredileri </w:t>
      </w:r>
      <w:r w:rsidR="00CA0F9E" w:rsidRPr="00B41D83">
        <w:rPr>
          <w:rFonts w:ascii="Arial" w:hAnsi="Arial" w:cs="Arial"/>
          <w:sz w:val="22"/>
          <w:szCs w:val="22"/>
        </w:rPr>
        <w:t xml:space="preserve">ise </w:t>
      </w:r>
      <w:r w:rsidR="00A2773C" w:rsidRPr="00B41D83">
        <w:rPr>
          <w:rFonts w:ascii="Arial" w:hAnsi="Arial" w:cs="Arial"/>
          <w:sz w:val="22"/>
          <w:szCs w:val="22"/>
        </w:rPr>
        <w:t xml:space="preserve">yüzde </w:t>
      </w:r>
      <w:r w:rsidR="003B1CB9" w:rsidRPr="00B41D83">
        <w:rPr>
          <w:rFonts w:ascii="Arial" w:hAnsi="Arial" w:cs="Arial"/>
          <w:sz w:val="22"/>
          <w:szCs w:val="22"/>
        </w:rPr>
        <w:t>37</w:t>
      </w:r>
      <w:r w:rsidR="00A2773C" w:rsidRPr="00B41D83">
        <w:rPr>
          <w:rFonts w:ascii="Arial" w:hAnsi="Arial" w:cs="Arial"/>
          <w:sz w:val="22"/>
          <w:szCs w:val="22"/>
        </w:rPr>
        <w:t xml:space="preserve"> oranında</w:t>
      </w:r>
      <w:r w:rsidR="00CA0F9E" w:rsidRPr="00B41D83">
        <w:rPr>
          <w:rFonts w:ascii="Arial" w:hAnsi="Arial" w:cs="Arial"/>
          <w:sz w:val="22"/>
          <w:szCs w:val="22"/>
        </w:rPr>
        <w:t xml:space="preserve"> art</w:t>
      </w:r>
      <w:r w:rsidR="00B11F5B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B41D83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B41D83" w:rsidRDefault="00CD1707" w:rsidP="001C7895">
      <w:pPr>
        <w:pStyle w:val="BodyText"/>
        <w:jc w:val="center"/>
        <w:rPr>
          <w:rFonts w:ascii="Arial" w:hAnsi="Arial" w:cs="Arial"/>
          <w:b/>
          <w:sz w:val="10"/>
          <w:szCs w:val="10"/>
        </w:rPr>
      </w:pPr>
    </w:p>
    <w:p w:rsidR="0012657A" w:rsidRPr="00B41D83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B41D83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B41D83">
        <w:rPr>
          <w:rFonts w:ascii="Arial" w:hAnsi="Arial" w:cs="Arial"/>
          <w:b/>
          <w:sz w:val="22"/>
          <w:szCs w:val="22"/>
        </w:rPr>
        <w:t>Bakiye</w:t>
      </w:r>
    </w:p>
    <w:p w:rsidR="003B1CB9" w:rsidRPr="00B41D83" w:rsidRDefault="003B1CB9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  <w:r w:rsidRPr="00B41D83">
        <w:rPr>
          <w:rFonts w:ascii="Arial" w:hAnsi="Arial" w:cs="Arial"/>
          <w:b/>
          <w:noProof/>
          <w:sz w:val="22"/>
          <w:szCs w:val="22"/>
          <w:lang w:eastAsia="ko-KR"/>
        </w:rPr>
        <w:drawing>
          <wp:inline distT="0" distB="0" distL="0" distR="0" wp14:anchorId="5C151B09" wp14:editId="30BB2194">
            <wp:extent cx="5535930" cy="207899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44D" w:rsidRPr="00B41D83" w:rsidRDefault="0089244D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B41D83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Pr="00B41D83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 xml:space="preserve"> </w:t>
      </w:r>
    </w:p>
    <w:p w:rsidR="00FD5241" w:rsidRPr="00B41D83" w:rsidRDefault="003B1CB9" w:rsidP="00FD5241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Ocak-Mart 2020</w:t>
      </w:r>
      <w:r w:rsidR="00FD5241" w:rsidRPr="00B41D83">
        <w:rPr>
          <w:rFonts w:ascii="Arial" w:hAnsi="Arial" w:cs="Arial"/>
          <w:sz w:val="22"/>
          <w:szCs w:val="22"/>
        </w:rPr>
        <w:t xml:space="preserve"> dönemi içinde kullananlar bazında ortalama bireysel kredi </w:t>
      </w:r>
      <w:r w:rsidR="0012657A" w:rsidRPr="00B41D83">
        <w:rPr>
          <w:rFonts w:ascii="Arial" w:hAnsi="Arial" w:cs="Arial"/>
          <w:sz w:val="22"/>
          <w:szCs w:val="22"/>
        </w:rPr>
        <w:t xml:space="preserve">yaklaşık </w:t>
      </w:r>
      <w:r w:rsidRPr="00B41D83">
        <w:rPr>
          <w:rFonts w:ascii="Arial" w:hAnsi="Arial" w:cs="Arial"/>
          <w:sz w:val="22"/>
          <w:szCs w:val="22"/>
        </w:rPr>
        <w:t>29,3</w:t>
      </w:r>
      <w:r w:rsidR="00FD5241" w:rsidRPr="00B41D83">
        <w:rPr>
          <w:rFonts w:ascii="Arial" w:hAnsi="Arial" w:cs="Arial"/>
          <w:sz w:val="22"/>
          <w:szCs w:val="22"/>
        </w:rPr>
        <w:t xml:space="preserve"> bin TL’dir. Bu büyüklük konut kredilerinde 1</w:t>
      </w:r>
      <w:r w:rsidRPr="00B41D83">
        <w:rPr>
          <w:rFonts w:ascii="Arial" w:hAnsi="Arial" w:cs="Arial"/>
          <w:sz w:val="22"/>
          <w:szCs w:val="22"/>
        </w:rPr>
        <w:t>89</w:t>
      </w:r>
      <w:r w:rsidR="00FD5241" w:rsidRPr="00B41D83">
        <w:rPr>
          <w:rFonts w:ascii="Arial" w:hAnsi="Arial" w:cs="Arial"/>
          <w:sz w:val="22"/>
          <w:szCs w:val="22"/>
        </w:rPr>
        <w:t xml:space="preserve"> bin TL, ihtiyaç kredilerinde </w:t>
      </w:r>
      <w:r w:rsidR="0049467A" w:rsidRPr="00B41D83">
        <w:rPr>
          <w:rFonts w:ascii="Arial" w:hAnsi="Arial" w:cs="Arial"/>
          <w:sz w:val="22"/>
          <w:szCs w:val="22"/>
        </w:rPr>
        <w:t>2</w:t>
      </w:r>
      <w:r w:rsidRPr="00B41D83">
        <w:rPr>
          <w:rFonts w:ascii="Arial" w:hAnsi="Arial" w:cs="Arial"/>
          <w:sz w:val="22"/>
          <w:szCs w:val="22"/>
        </w:rPr>
        <w:t>4</w:t>
      </w:r>
      <w:r w:rsidR="00FD5241" w:rsidRPr="00B41D83">
        <w:rPr>
          <w:rFonts w:ascii="Arial" w:hAnsi="Arial" w:cs="Arial"/>
          <w:sz w:val="22"/>
          <w:szCs w:val="22"/>
        </w:rPr>
        <w:t xml:space="preserve"> bin TL ve taşıt kredilerinde </w:t>
      </w:r>
      <w:r w:rsidR="00152EAF" w:rsidRPr="00B41D83">
        <w:rPr>
          <w:rFonts w:ascii="Arial" w:hAnsi="Arial" w:cs="Arial"/>
          <w:sz w:val="22"/>
          <w:szCs w:val="22"/>
        </w:rPr>
        <w:t>78</w:t>
      </w:r>
      <w:r w:rsidR="00FD5241" w:rsidRPr="00B41D83">
        <w:rPr>
          <w:rFonts w:ascii="Arial" w:hAnsi="Arial" w:cs="Arial"/>
          <w:sz w:val="22"/>
          <w:szCs w:val="22"/>
        </w:rPr>
        <w:t xml:space="preserve"> bin TL olmuştur.</w:t>
      </w:r>
    </w:p>
    <w:p w:rsidR="00FD5241" w:rsidRDefault="00FD5241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FC016D" w:rsidRPr="00B41D83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Mal ve Hizmet Gruplarına Göre </w:t>
      </w:r>
      <w:r w:rsidR="00FD5241" w:rsidRPr="00B41D83">
        <w:rPr>
          <w:rFonts w:ascii="Arial" w:hAnsi="Arial" w:cs="Arial"/>
          <w:b/>
          <w:sz w:val="22"/>
          <w:szCs w:val="22"/>
        </w:rPr>
        <w:t xml:space="preserve">Kişi Başı </w:t>
      </w:r>
      <w:r w:rsidRPr="00B41D83">
        <w:rPr>
          <w:rFonts w:ascii="Arial" w:hAnsi="Arial" w:cs="Arial"/>
          <w:b/>
          <w:sz w:val="22"/>
          <w:szCs w:val="22"/>
        </w:rPr>
        <w:t xml:space="preserve">Ortalama </w:t>
      </w:r>
      <w:r w:rsidR="00D6623E" w:rsidRPr="00B41D83">
        <w:rPr>
          <w:rFonts w:ascii="Arial" w:hAnsi="Arial" w:cs="Arial"/>
          <w:b/>
          <w:sz w:val="22"/>
          <w:szCs w:val="22"/>
        </w:rPr>
        <w:t xml:space="preserve">Tüketici </w:t>
      </w:r>
      <w:r w:rsidRPr="00B41D83">
        <w:rPr>
          <w:rFonts w:ascii="Arial" w:hAnsi="Arial" w:cs="Arial"/>
          <w:b/>
          <w:sz w:val="22"/>
          <w:szCs w:val="22"/>
        </w:rPr>
        <w:t>Kredi</w:t>
      </w:r>
      <w:r w:rsidR="00D6623E" w:rsidRPr="00B41D83">
        <w:rPr>
          <w:rFonts w:ascii="Arial" w:hAnsi="Arial" w:cs="Arial"/>
          <w:b/>
          <w:sz w:val="22"/>
          <w:szCs w:val="22"/>
        </w:rPr>
        <w:t>leri ve Konut Kredileri</w:t>
      </w:r>
      <w:r w:rsidR="00FD5241" w:rsidRPr="00B41D83">
        <w:rPr>
          <w:rFonts w:ascii="Arial" w:hAnsi="Arial" w:cs="Arial"/>
          <w:b/>
          <w:sz w:val="22"/>
          <w:szCs w:val="22"/>
        </w:rPr>
        <w:t xml:space="preserve"> (bin TL)</w:t>
      </w:r>
      <w:r w:rsidR="00FC016D" w:rsidRPr="00B41D83">
        <w:rPr>
          <w:rFonts w:ascii="Arial" w:hAnsi="Arial" w:cs="Arial"/>
          <w:b/>
          <w:sz w:val="22"/>
          <w:szCs w:val="22"/>
        </w:rPr>
        <w:t xml:space="preserve"> </w:t>
      </w:r>
    </w:p>
    <w:p w:rsidR="002D5E94" w:rsidRPr="00B41D83" w:rsidRDefault="002D5E94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41D83">
        <w:rPr>
          <w:noProof/>
          <w:lang w:eastAsia="ko-KR"/>
        </w:rPr>
        <w:drawing>
          <wp:inline distT="0" distB="0" distL="0" distR="0" wp14:anchorId="6CEAE40B" wp14:editId="0A3B7974">
            <wp:extent cx="5095875" cy="2038350"/>
            <wp:effectExtent l="0" t="0" r="9525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08C2" w:rsidRPr="00B41D83" w:rsidRDefault="00A508C2" w:rsidP="00A508C2">
      <w:pPr>
        <w:pStyle w:val="BodyText"/>
        <w:ind w:left="225"/>
        <w:jc w:val="lef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>*</w:t>
      </w:r>
      <w:r w:rsidRPr="00B41D83">
        <w:rPr>
          <w:rFonts w:ascii="Arial" w:hAnsi="Arial" w:cs="Arial"/>
          <w:sz w:val="16"/>
          <w:szCs w:val="16"/>
        </w:rPr>
        <w:t xml:space="preserve"> </w:t>
      </w:r>
      <w:r w:rsidR="002D5E94" w:rsidRPr="00B41D83">
        <w:rPr>
          <w:rFonts w:ascii="Arial" w:hAnsi="Arial" w:cs="Arial"/>
          <w:sz w:val="16"/>
          <w:szCs w:val="16"/>
        </w:rPr>
        <w:t xml:space="preserve">İhtiyaç: </w:t>
      </w:r>
      <w:r w:rsidRPr="00B41D83">
        <w:rPr>
          <w:rFonts w:ascii="Arial" w:hAnsi="Arial" w:cs="Arial"/>
          <w:i/>
          <w:sz w:val="16"/>
          <w:szCs w:val="16"/>
        </w:rPr>
        <w:t>Dayanıklı tüketim malları, mesleki amaç, eğitim, tatil, gıda, giyim vb. amaçlar için kullanılan krediler.</w:t>
      </w:r>
    </w:p>
    <w:p w:rsidR="00A508C2" w:rsidRPr="00B41D83" w:rsidRDefault="00A508C2" w:rsidP="00A508C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85324D" w:rsidRPr="00B41D83" w:rsidRDefault="0085324D" w:rsidP="00A508C2">
      <w:pPr>
        <w:pStyle w:val="BodyText"/>
        <w:rPr>
          <w:rFonts w:ascii="Arial" w:hAnsi="Arial" w:cs="Arial"/>
          <w:sz w:val="10"/>
          <w:szCs w:val="10"/>
        </w:rPr>
      </w:pPr>
    </w:p>
    <w:p w:rsidR="00BD56F0" w:rsidRPr="00B41D83" w:rsidRDefault="00152EAF" w:rsidP="00A508C2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Ocak-Mart 2020</w:t>
      </w:r>
      <w:r w:rsidR="0098791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 sonundaki bakiye verilerine g</w:t>
      </w:r>
      <w:r w:rsidR="00EC1E90" w:rsidRPr="00B41D83">
        <w:rPr>
          <w:rFonts w:ascii="Arial" w:hAnsi="Arial" w:cs="Arial"/>
          <w:sz w:val="22"/>
          <w:szCs w:val="22"/>
        </w:rPr>
        <w:t xml:space="preserve">öre ortalama </w:t>
      </w:r>
      <w:r w:rsidR="000104A2" w:rsidRPr="00B41D83">
        <w:rPr>
          <w:rFonts w:ascii="Arial" w:hAnsi="Arial" w:cs="Arial"/>
          <w:sz w:val="22"/>
          <w:szCs w:val="22"/>
        </w:rPr>
        <w:t>bireysel</w:t>
      </w:r>
      <w:r w:rsidR="00EC1E90" w:rsidRPr="00B41D83">
        <w:rPr>
          <w:rFonts w:ascii="Arial" w:hAnsi="Arial" w:cs="Arial"/>
          <w:sz w:val="22"/>
          <w:szCs w:val="22"/>
        </w:rPr>
        <w:t xml:space="preserve"> kredi miktarı</w:t>
      </w:r>
      <w:r w:rsidR="001F7A4D" w:rsidRPr="00B41D83">
        <w:rPr>
          <w:rFonts w:ascii="Arial" w:hAnsi="Arial" w:cs="Arial"/>
          <w:sz w:val="22"/>
          <w:szCs w:val="22"/>
        </w:rPr>
        <w:t xml:space="preserve"> </w:t>
      </w:r>
      <w:r w:rsidR="00BF042F" w:rsidRPr="00B41D83">
        <w:rPr>
          <w:rFonts w:ascii="Arial" w:hAnsi="Arial" w:cs="Arial"/>
          <w:sz w:val="22"/>
          <w:szCs w:val="22"/>
        </w:rPr>
        <w:t xml:space="preserve">yaklaşık </w:t>
      </w:r>
      <w:r w:rsidR="00284E7B" w:rsidRPr="00B41D83">
        <w:rPr>
          <w:rFonts w:ascii="Arial" w:hAnsi="Arial" w:cs="Arial"/>
          <w:sz w:val="22"/>
          <w:szCs w:val="22"/>
        </w:rPr>
        <w:t>2</w:t>
      </w:r>
      <w:r w:rsidRPr="00B41D83">
        <w:rPr>
          <w:rFonts w:ascii="Arial" w:hAnsi="Arial" w:cs="Arial"/>
          <w:sz w:val="22"/>
          <w:szCs w:val="22"/>
        </w:rPr>
        <w:t>5</w:t>
      </w:r>
      <w:r w:rsidR="00E20BB6" w:rsidRPr="00B41D83">
        <w:rPr>
          <w:rFonts w:ascii="Arial" w:hAnsi="Arial" w:cs="Arial"/>
          <w:sz w:val="22"/>
          <w:szCs w:val="22"/>
        </w:rPr>
        <w:t xml:space="preserve"> bin </w:t>
      </w:r>
      <w:r w:rsidR="00A508C2" w:rsidRPr="00B41D83">
        <w:rPr>
          <w:rFonts w:ascii="Arial" w:hAnsi="Arial" w:cs="Arial"/>
          <w:sz w:val="22"/>
          <w:szCs w:val="22"/>
        </w:rPr>
        <w:t xml:space="preserve">TL’dir. Bu miktar konut kredilerinde </w:t>
      </w:r>
      <w:r w:rsidRPr="00B41D83">
        <w:rPr>
          <w:rFonts w:ascii="Arial" w:hAnsi="Arial" w:cs="Arial"/>
          <w:sz w:val="22"/>
          <w:szCs w:val="22"/>
        </w:rPr>
        <w:t>92</w:t>
      </w:r>
      <w:r w:rsidR="00445533" w:rsidRPr="00B41D83">
        <w:rPr>
          <w:rFonts w:ascii="Arial" w:hAnsi="Arial" w:cs="Arial"/>
          <w:sz w:val="22"/>
          <w:szCs w:val="22"/>
        </w:rPr>
        <w:t xml:space="preserve"> </w:t>
      </w:r>
      <w:r w:rsidR="00E20BB6" w:rsidRPr="00B41D83">
        <w:rPr>
          <w:rFonts w:ascii="Arial" w:hAnsi="Arial" w:cs="Arial"/>
          <w:sz w:val="22"/>
          <w:szCs w:val="22"/>
        </w:rPr>
        <w:t xml:space="preserve">bin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0104A2" w:rsidRPr="00B41D83">
        <w:rPr>
          <w:rFonts w:ascii="Arial" w:hAnsi="Arial" w:cs="Arial"/>
          <w:sz w:val="22"/>
          <w:szCs w:val="22"/>
        </w:rPr>
        <w:t>, ihtiyaç kredilerinde 1</w:t>
      </w:r>
      <w:r w:rsidRPr="00B41D83">
        <w:rPr>
          <w:rFonts w:ascii="Arial" w:hAnsi="Arial" w:cs="Arial"/>
          <w:sz w:val="22"/>
          <w:szCs w:val="22"/>
        </w:rPr>
        <w:t>6</w:t>
      </w:r>
      <w:r w:rsidR="000104A2" w:rsidRPr="00B41D83">
        <w:rPr>
          <w:rFonts w:ascii="Arial" w:hAnsi="Arial" w:cs="Arial"/>
          <w:sz w:val="22"/>
          <w:szCs w:val="22"/>
        </w:rPr>
        <w:t xml:space="preserve"> bin TL</w:t>
      </w:r>
      <w:r w:rsidR="00A508C2" w:rsidRPr="00B41D83">
        <w:rPr>
          <w:rFonts w:ascii="Arial" w:hAnsi="Arial" w:cs="Arial"/>
          <w:sz w:val="22"/>
          <w:szCs w:val="22"/>
        </w:rPr>
        <w:t xml:space="preserve"> ve taşıt kredilerinde </w:t>
      </w:r>
      <w:r w:rsidR="00BF042F" w:rsidRPr="00B41D83">
        <w:rPr>
          <w:rFonts w:ascii="Arial" w:hAnsi="Arial" w:cs="Arial"/>
          <w:sz w:val="22"/>
          <w:szCs w:val="22"/>
        </w:rPr>
        <w:t>3</w:t>
      </w:r>
      <w:r w:rsidRPr="00B41D83">
        <w:rPr>
          <w:rFonts w:ascii="Arial" w:hAnsi="Arial" w:cs="Arial"/>
          <w:sz w:val="22"/>
          <w:szCs w:val="22"/>
        </w:rPr>
        <w:t>9</w:t>
      </w:r>
      <w:r w:rsidR="00F32307" w:rsidRPr="00B41D83">
        <w:rPr>
          <w:rFonts w:ascii="Arial" w:hAnsi="Arial" w:cs="Arial"/>
          <w:sz w:val="22"/>
          <w:szCs w:val="22"/>
        </w:rPr>
        <w:t xml:space="preserve"> </w:t>
      </w:r>
      <w:r w:rsidR="00E20BB6" w:rsidRPr="00B41D83">
        <w:rPr>
          <w:rFonts w:ascii="Arial" w:hAnsi="Arial" w:cs="Arial"/>
          <w:sz w:val="22"/>
          <w:szCs w:val="22"/>
        </w:rPr>
        <w:t xml:space="preserve">bin </w:t>
      </w:r>
      <w:r w:rsidR="00A508C2" w:rsidRPr="00B41D83">
        <w:rPr>
          <w:rFonts w:ascii="Arial" w:hAnsi="Arial" w:cs="Arial"/>
          <w:sz w:val="22"/>
          <w:szCs w:val="22"/>
        </w:rPr>
        <w:t>TL’dir.</w:t>
      </w:r>
    </w:p>
    <w:p w:rsidR="00F233DB" w:rsidRPr="00B41D83" w:rsidRDefault="00F233DB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64F2" w:rsidRPr="00B41D83" w:rsidRDefault="004264F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152EAF" w:rsidRPr="00B41D83" w:rsidRDefault="00152EAF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64F2" w:rsidRPr="00B41D83" w:rsidRDefault="004264F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41D83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B41D83" w:rsidRDefault="005B3877" w:rsidP="00A508C2">
      <w:pPr>
        <w:pStyle w:val="BodyText"/>
        <w:rPr>
          <w:rFonts w:ascii="Arial" w:hAnsi="Arial" w:cs="Arial"/>
          <w:sz w:val="10"/>
          <w:szCs w:val="10"/>
        </w:rPr>
      </w:pPr>
    </w:p>
    <w:p w:rsidR="000E74B5" w:rsidRPr="00B41D83" w:rsidRDefault="00B13F85" w:rsidP="00A508C2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Ocak-Mart 2020 dönemi içinde kullandırılan tüketici kredileri ve konut kredilerinde yüzde 30 pay ile en fazla tercih edilen vade dilimi 49-72 aydır. Bunu yüzde 21 pay ile 73 ay ve üzeri ve yüzde 17 pay ile 25-36 ay vade dilimleri izlemiştir.</w:t>
      </w:r>
    </w:p>
    <w:p w:rsidR="00445533" w:rsidRPr="00B41D83" w:rsidRDefault="0044553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Takipteki </w:t>
      </w:r>
      <w:r w:rsidR="006F050E" w:rsidRPr="00B41D83">
        <w:rPr>
          <w:rFonts w:ascii="Arial" w:hAnsi="Arial" w:cs="Arial"/>
          <w:b/>
          <w:sz w:val="22"/>
          <w:szCs w:val="22"/>
        </w:rPr>
        <w:t>Tüketici Kredileri ve Konut Kredileri</w:t>
      </w:r>
    </w:p>
    <w:p w:rsidR="00A508C2" w:rsidRPr="00B41D83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B41D83" w:rsidRDefault="005E17F8" w:rsidP="00432BE1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Ocak-Mart 2020</w:t>
      </w:r>
      <w:r w:rsidR="00043B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dönemi itibariyle </w:t>
      </w:r>
      <w:r w:rsidR="00C035A0" w:rsidRPr="00B41D83">
        <w:rPr>
          <w:rFonts w:ascii="Arial" w:hAnsi="Arial" w:cs="Arial"/>
          <w:sz w:val="22"/>
          <w:szCs w:val="22"/>
        </w:rPr>
        <w:t>13,</w:t>
      </w:r>
      <w:r w:rsidR="00A30DED" w:rsidRPr="00B41D83">
        <w:rPr>
          <w:rFonts w:ascii="Arial" w:hAnsi="Arial" w:cs="Arial"/>
          <w:sz w:val="22"/>
          <w:szCs w:val="22"/>
        </w:rPr>
        <w:t>2</w:t>
      </w:r>
      <w:r w:rsidR="0072634D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olan takipteki</w:t>
      </w:r>
      <w:r w:rsidR="0072634D" w:rsidRPr="00B41D83">
        <w:rPr>
          <w:rFonts w:ascii="Arial" w:hAnsi="Arial" w:cs="Arial"/>
          <w:sz w:val="22"/>
          <w:szCs w:val="22"/>
        </w:rPr>
        <w:t xml:space="preserve"> krediler</w:t>
      </w:r>
      <w:r w:rsidR="005A7EE7" w:rsidRPr="00B41D83">
        <w:rPr>
          <w:rFonts w:ascii="Arial" w:hAnsi="Arial" w:cs="Arial"/>
          <w:sz w:val="22"/>
          <w:szCs w:val="22"/>
        </w:rPr>
        <w:t xml:space="preserve"> </w:t>
      </w:r>
      <w:r w:rsidR="002C54AC" w:rsidRPr="00B41D83">
        <w:rPr>
          <w:rFonts w:ascii="Arial" w:hAnsi="Arial" w:cs="Arial"/>
          <w:sz w:val="22"/>
          <w:szCs w:val="22"/>
        </w:rPr>
        <w:t>(</w:t>
      </w:r>
      <w:proofErr w:type="spellStart"/>
      <w:r w:rsidR="002C54AC" w:rsidRPr="00B41D83">
        <w:rPr>
          <w:rFonts w:ascii="Arial" w:hAnsi="Arial" w:cs="Arial"/>
          <w:sz w:val="22"/>
          <w:szCs w:val="22"/>
        </w:rPr>
        <w:t>idari+kanuni</w:t>
      </w:r>
      <w:proofErr w:type="spellEnd"/>
      <w:r w:rsidR="002C54AC" w:rsidRPr="00B41D83">
        <w:rPr>
          <w:rFonts w:ascii="Arial" w:hAnsi="Arial" w:cs="Arial"/>
          <w:sz w:val="22"/>
          <w:szCs w:val="22"/>
        </w:rPr>
        <w:t>)</w:t>
      </w:r>
      <w:r w:rsidR="0072634D" w:rsidRPr="00B41D83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B41D83">
        <w:rPr>
          <w:rFonts w:ascii="Arial" w:hAnsi="Arial" w:cs="Arial"/>
          <w:sz w:val="22"/>
          <w:szCs w:val="22"/>
        </w:rPr>
        <w:t xml:space="preserve">toplamının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Pr="00B41D83">
        <w:rPr>
          <w:rFonts w:ascii="Arial" w:hAnsi="Arial" w:cs="Arial"/>
          <w:sz w:val="22"/>
          <w:szCs w:val="22"/>
        </w:rPr>
        <w:t>2,8’ini</w:t>
      </w:r>
      <w:r w:rsidR="005061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A508C2" w:rsidRPr="00B41D83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Takipteki Krediler</w:t>
      </w:r>
      <w:r w:rsidR="0072634D" w:rsidRPr="00B41D83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 w:rsidRPr="00B41D8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A508C2" w:rsidRDefault="005E17F8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ko-KR"/>
        </w:rPr>
        <w:drawing>
          <wp:inline distT="0" distB="0" distL="0" distR="0" wp14:anchorId="67488270" wp14:editId="6F2956CA">
            <wp:extent cx="4538663" cy="2014538"/>
            <wp:effectExtent l="0" t="0" r="14605" b="508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57D0" w:rsidRPr="00B41D83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41D83" w:rsidRDefault="005E17F8" w:rsidP="00A508C2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>Ocak-Mart 2020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72634D" w:rsidRPr="00B41D83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 w:rsidRPr="00B41D83">
        <w:rPr>
          <w:rFonts w:ascii="Arial" w:hAnsi="Arial" w:cs="Arial"/>
          <w:sz w:val="22"/>
          <w:szCs w:val="22"/>
        </w:rPr>
        <w:t>edilerinden kanuni takibe alınan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4264F2" w:rsidRPr="00B41D83">
        <w:rPr>
          <w:rFonts w:ascii="Arial" w:hAnsi="Arial" w:cs="Arial"/>
          <w:sz w:val="22"/>
          <w:szCs w:val="22"/>
        </w:rPr>
        <w:t xml:space="preserve">kredi miktarı </w:t>
      </w:r>
      <w:r w:rsidRPr="00B41D83">
        <w:rPr>
          <w:rFonts w:ascii="Arial" w:hAnsi="Arial" w:cs="Arial"/>
          <w:sz w:val="22"/>
          <w:szCs w:val="22"/>
        </w:rPr>
        <w:t>794 milyon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</w:t>
      </w:r>
      <w:r w:rsidR="004264F2" w:rsidRPr="00B41D83">
        <w:rPr>
          <w:rFonts w:ascii="Arial" w:hAnsi="Arial" w:cs="Arial"/>
          <w:sz w:val="22"/>
          <w:szCs w:val="22"/>
        </w:rPr>
        <w:t>(aynı dönemde ku</w:t>
      </w:r>
      <w:r w:rsidR="00A30DED" w:rsidRPr="00B41D83">
        <w:rPr>
          <w:rFonts w:ascii="Arial" w:hAnsi="Arial" w:cs="Arial"/>
          <w:sz w:val="22"/>
          <w:szCs w:val="22"/>
        </w:rPr>
        <w:t>llandırılan kredilerin yüzde 1’i</w:t>
      </w:r>
      <w:r w:rsidR="004264F2" w:rsidRPr="00B41D83">
        <w:rPr>
          <w:rFonts w:ascii="Arial" w:hAnsi="Arial" w:cs="Arial"/>
          <w:sz w:val="22"/>
          <w:szCs w:val="22"/>
        </w:rPr>
        <w:t xml:space="preserve">) </w:t>
      </w:r>
      <w:r w:rsidR="00A508C2" w:rsidRPr="00B41D83">
        <w:rPr>
          <w:rFonts w:ascii="Arial" w:hAnsi="Arial" w:cs="Arial"/>
          <w:sz w:val="22"/>
          <w:szCs w:val="22"/>
        </w:rPr>
        <w:t xml:space="preserve">olmuştur. </w:t>
      </w:r>
      <w:r w:rsidR="0072634D" w:rsidRPr="00B41D83">
        <w:rPr>
          <w:rFonts w:ascii="Arial" w:hAnsi="Arial" w:cs="Arial"/>
          <w:sz w:val="22"/>
          <w:szCs w:val="22"/>
        </w:rPr>
        <w:t xml:space="preserve">Söz konusu </w:t>
      </w:r>
      <w:r w:rsidR="000D52E8" w:rsidRPr="00B41D83">
        <w:rPr>
          <w:rFonts w:ascii="Arial" w:hAnsi="Arial" w:cs="Arial"/>
          <w:sz w:val="22"/>
          <w:szCs w:val="22"/>
        </w:rPr>
        <w:t>kredilerin</w:t>
      </w:r>
      <w:r w:rsidR="002608E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Pr="00B41D83">
        <w:rPr>
          <w:rFonts w:ascii="Arial" w:hAnsi="Arial" w:cs="Arial"/>
          <w:sz w:val="22"/>
          <w:szCs w:val="22"/>
        </w:rPr>
        <w:t>1</w:t>
      </w:r>
      <w:r w:rsidR="002A2E1F" w:rsidRPr="00B41D83">
        <w:rPr>
          <w:rFonts w:ascii="Arial" w:hAnsi="Arial" w:cs="Arial"/>
          <w:sz w:val="22"/>
          <w:szCs w:val="22"/>
        </w:rPr>
        <w:t>’</w:t>
      </w:r>
      <w:r w:rsidR="00887180" w:rsidRPr="00B41D83">
        <w:rPr>
          <w:rFonts w:ascii="Arial" w:hAnsi="Arial" w:cs="Arial"/>
          <w:sz w:val="22"/>
          <w:szCs w:val="22"/>
        </w:rPr>
        <w:t>ini</w:t>
      </w:r>
      <w:r w:rsidR="00F66E0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taşıt, yüzde </w:t>
      </w:r>
      <w:r w:rsidR="00FF330E" w:rsidRPr="00B41D83">
        <w:rPr>
          <w:rFonts w:ascii="Arial" w:hAnsi="Arial" w:cs="Arial"/>
          <w:sz w:val="22"/>
          <w:szCs w:val="22"/>
        </w:rPr>
        <w:t>1</w:t>
      </w:r>
      <w:r w:rsidRPr="00B41D83">
        <w:rPr>
          <w:rFonts w:ascii="Arial" w:hAnsi="Arial" w:cs="Arial"/>
          <w:sz w:val="22"/>
          <w:szCs w:val="22"/>
        </w:rPr>
        <w:t>2</w:t>
      </w:r>
      <w:r w:rsidR="00A30DED" w:rsidRPr="00B41D83">
        <w:rPr>
          <w:rFonts w:ascii="Arial" w:hAnsi="Arial" w:cs="Arial"/>
          <w:sz w:val="22"/>
          <w:szCs w:val="22"/>
        </w:rPr>
        <w:t>’</w:t>
      </w:r>
      <w:r w:rsidRPr="00B41D83">
        <w:rPr>
          <w:rFonts w:ascii="Arial" w:hAnsi="Arial" w:cs="Arial"/>
          <w:sz w:val="22"/>
          <w:szCs w:val="22"/>
        </w:rPr>
        <w:t>sini</w:t>
      </w:r>
      <w:r w:rsidR="004B7D1B" w:rsidRPr="00B41D83">
        <w:rPr>
          <w:rFonts w:ascii="Arial" w:hAnsi="Arial" w:cs="Arial"/>
          <w:sz w:val="22"/>
          <w:szCs w:val="22"/>
        </w:rPr>
        <w:t xml:space="preserve"> konut,</w:t>
      </w:r>
      <w:r w:rsidR="00572B32" w:rsidRPr="00B41D83">
        <w:rPr>
          <w:rFonts w:ascii="Arial" w:hAnsi="Arial" w:cs="Arial"/>
          <w:sz w:val="22"/>
          <w:szCs w:val="22"/>
        </w:rPr>
        <w:t xml:space="preserve"> yüzde </w:t>
      </w:r>
      <w:r w:rsidR="002A2133" w:rsidRPr="00B41D83">
        <w:rPr>
          <w:rFonts w:ascii="Arial" w:hAnsi="Arial" w:cs="Arial"/>
          <w:sz w:val="22"/>
          <w:szCs w:val="22"/>
        </w:rPr>
        <w:t>8</w:t>
      </w:r>
      <w:r w:rsidRPr="00B41D83">
        <w:rPr>
          <w:rFonts w:ascii="Arial" w:hAnsi="Arial" w:cs="Arial"/>
          <w:sz w:val="22"/>
          <w:szCs w:val="22"/>
        </w:rPr>
        <w:t>7</w:t>
      </w:r>
      <w:r w:rsidR="00D71116" w:rsidRPr="00B41D83">
        <w:rPr>
          <w:rFonts w:ascii="Arial" w:hAnsi="Arial" w:cs="Arial"/>
          <w:sz w:val="22"/>
          <w:szCs w:val="22"/>
        </w:rPr>
        <w:t>’</w:t>
      </w:r>
      <w:r w:rsidRPr="00B41D83">
        <w:rPr>
          <w:rFonts w:ascii="Arial" w:hAnsi="Arial" w:cs="Arial"/>
          <w:sz w:val="22"/>
          <w:szCs w:val="22"/>
        </w:rPr>
        <w:t>s</w:t>
      </w:r>
      <w:r w:rsidR="00A30DED" w:rsidRPr="00B41D83">
        <w:rPr>
          <w:rFonts w:ascii="Arial" w:hAnsi="Arial" w:cs="Arial"/>
          <w:sz w:val="22"/>
          <w:szCs w:val="22"/>
        </w:rPr>
        <w:t>ini</w:t>
      </w:r>
      <w:r w:rsidR="00A508C2" w:rsidRPr="00B41D83">
        <w:rPr>
          <w:rFonts w:ascii="Arial" w:hAnsi="Arial" w:cs="Arial"/>
          <w:sz w:val="22"/>
          <w:szCs w:val="22"/>
        </w:rPr>
        <w:t xml:space="preserve"> ihtiyaç</w:t>
      </w:r>
      <w:r w:rsidR="009135EF" w:rsidRPr="00B41D83">
        <w:rPr>
          <w:rFonts w:ascii="Arial" w:hAnsi="Arial" w:cs="Arial"/>
          <w:sz w:val="22"/>
          <w:szCs w:val="22"/>
        </w:rPr>
        <w:t xml:space="preserve"> k</w:t>
      </w:r>
      <w:r w:rsidR="00A508C2" w:rsidRPr="00B41D83">
        <w:rPr>
          <w:rFonts w:ascii="Arial" w:hAnsi="Arial" w:cs="Arial"/>
          <w:sz w:val="22"/>
          <w:szCs w:val="22"/>
        </w:rPr>
        <w:t>rediler</w:t>
      </w:r>
      <w:r w:rsidR="009135EF" w:rsidRPr="00B41D83">
        <w:rPr>
          <w:rFonts w:ascii="Arial" w:hAnsi="Arial" w:cs="Arial"/>
          <w:sz w:val="22"/>
          <w:szCs w:val="22"/>
        </w:rPr>
        <w:t>i</w:t>
      </w:r>
      <w:r w:rsidR="004B7D1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05" w:rsidRDefault="00197205">
      <w:r>
        <w:separator/>
      </w:r>
    </w:p>
  </w:endnote>
  <w:endnote w:type="continuationSeparator" w:id="0">
    <w:p w:rsidR="00197205" w:rsidRDefault="0019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2251CD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152EAF">
      <w:rPr>
        <w:rFonts w:ascii="Arial" w:hAnsi="Arial" w:cs="Arial"/>
        <w:sz w:val="18"/>
        <w:szCs w:val="18"/>
      </w:rPr>
      <w:t>Mart 2020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3B1CB9">
      <w:rPr>
        <w:rFonts w:ascii="Arial" w:hAnsi="Arial" w:cs="Arial"/>
        <w:sz w:val="18"/>
        <w:szCs w:val="18"/>
      </w:rPr>
      <w:t>Mart 2020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05" w:rsidRDefault="00197205">
      <w:r>
        <w:separator/>
      </w:r>
    </w:p>
  </w:footnote>
  <w:footnote w:type="continuationSeparator" w:id="0">
    <w:p w:rsidR="00197205" w:rsidRDefault="00197205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ko-K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ko-K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Default="00C56631" w:rsidP="00852C1B">
    <w:pPr>
      <w:pStyle w:val="Header"/>
      <w:jc w:val="right"/>
    </w:pPr>
    <w:r>
      <w:rPr>
        <w:noProof/>
        <w:lang w:eastAsia="ko-K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84203"/>
    <w:rsid w:val="000863FF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52EAF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AFA"/>
    <w:rsid w:val="00217D0F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E1F"/>
    <w:rsid w:val="002A4FB6"/>
    <w:rsid w:val="002B0CE4"/>
    <w:rsid w:val="002B5BD1"/>
    <w:rsid w:val="002C13CA"/>
    <w:rsid w:val="002C54AC"/>
    <w:rsid w:val="002C792C"/>
    <w:rsid w:val="002D24BA"/>
    <w:rsid w:val="002D4A7B"/>
    <w:rsid w:val="002D5E94"/>
    <w:rsid w:val="002D7DB3"/>
    <w:rsid w:val="002E0ACC"/>
    <w:rsid w:val="002E48B0"/>
    <w:rsid w:val="002F0D60"/>
    <w:rsid w:val="002F1719"/>
    <w:rsid w:val="002F40FC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7C22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75FA"/>
    <w:rsid w:val="00407CF2"/>
    <w:rsid w:val="00410430"/>
    <w:rsid w:val="00414A29"/>
    <w:rsid w:val="00416A72"/>
    <w:rsid w:val="00417544"/>
    <w:rsid w:val="00420A82"/>
    <w:rsid w:val="00423F31"/>
    <w:rsid w:val="004264F2"/>
    <w:rsid w:val="0042676A"/>
    <w:rsid w:val="004278C5"/>
    <w:rsid w:val="004323B2"/>
    <w:rsid w:val="004327DA"/>
    <w:rsid w:val="00432BE1"/>
    <w:rsid w:val="00433785"/>
    <w:rsid w:val="00440973"/>
    <w:rsid w:val="004428B4"/>
    <w:rsid w:val="00445533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7C4C"/>
    <w:rsid w:val="00490CD2"/>
    <w:rsid w:val="00491093"/>
    <w:rsid w:val="0049205C"/>
    <w:rsid w:val="00493BC4"/>
    <w:rsid w:val="0049467A"/>
    <w:rsid w:val="00495DDD"/>
    <w:rsid w:val="00496589"/>
    <w:rsid w:val="00496608"/>
    <w:rsid w:val="004967DF"/>
    <w:rsid w:val="004A125A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1563"/>
    <w:rsid w:val="00632EC2"/>
    <w:rsid w:val="00633E87"/>
    <w:rsid w:val="00640828"/>
    <w:rsid w:val="00640B11"/>
    <w:rsid w:val="006420FA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75E9"/>
    <w:rsid w:val="00791DBC"/>
    <w:rsid w:val="00792691"/>
    <w:rsid w:val="00792B28"/>
    <w:rsid w:val="00797F2F"/>
    <w:rsid w:val="007A08EA"/>
    <w:rsid w:val="007A1258"/>
    <w:rsid w:val="007A1EBB"/>
    <w:rsid w:val="007A3C06"/>
    <w:rsid w:val="007A40B2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1D60"/>
    <w:rsid w:val="008229ED"/>
    <w:rsid w:val="00822AE1"/>
    <w:rsid w:val="008245A7"/>
    <w:rsid w:val="0082471E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180"/>
    <w:rsid w:val="008873D6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854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5557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E80"/>
    <w:rsid w:val="00AA2EE8"/>
    <w:rsid w:val="00AA7551"/>
    <w:rsid w:val="00AB2346"/>
    <w:rsid w:val="00AB3AEA"/>
    <w:rsid w:val="00AB713B"/>
    <w:rsid w:val="00AC2D23"/>
    <w:rsid w:val="00AD2DFC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6E90"/>
    <w:rsid w:val="00AF778C"/>
    <w:rsid w:val="00B00ED7"/>
    <w:rsid w:val="00B02093"/>
    <w:rsid w:val="00B023D3"/>
    <w:rsid w:val="00B02538"/>
    <w:rsid w:val="00B02875"/>
    <w:rsid w:val="00B0549B"/>
    <w:rsid w:val="00B05D0E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27F9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4013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45C8"/>
    <w:rsid w:val="00C026A0"/>
    <w:rsid w:val="00C02C1F"/>
    <w:rsid w:val="00C03451"/>
    <w:rsid w:val="00C035A0"/>
    <w:rsid w:val="00C04115"/>
    <w:rsid w:val="00C06739"/>
    <w:rsid w:val="00C072A8"/>
    <w:rsid w:val="00C10AF5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3098"/>
    <w:rsid w:val="00D649C1"/>
    <w:rsid w:val="00D65089"/>
    <w:rsid w:val="00D6623E"/>
    <w:rsid w:val="00D6725A"/>
    <w:rsid w:val="00D71116"/>
    <w:rsid w:val="00D734C6"/>
    <w:rsid w:val="00D73ECC"/>
    <w:rsid w:val="00D75253"/>
    <w:rsid w:val="00D75F0E"/>
    <w:rsid w:val="00D75F8A"/>
    <w:rsid w:val="00D75FB8"/>
    <w:rsid w:val="00D77757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20BB6"/>
    <w:rsid w:val="00E25464"/>
    <w:rsid w:val="00E257B1"/>
    <w:rsid w:val="00E25E74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03-20\T&#252;ketici%20Kredileri-YEN&#304;%20GRAF&#304;KLE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03-20\T&#252;ketici%20Kredileri-YEN&#304;%20GRAF&#304;KLE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03-20\T&#252;ketici%20Kredileri-YEN&#304;%20GRAF&#304;KL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Mar-19</c:v>
                </c:pt>
                <c:pt idx="1">
                  <c:v>Haz-19</c:v>
                </c:pt>
                <c:pt idx="2">
                  <c:v>Eyl-19</c:v>
                </c:pt>
                <c:pt idx="3">
                  <c:v>Ara-19</c:v>
                </c:pt>
                <c:pt idx="4">
                  <c:v>Mar-20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5.3720614955999997</c:v>
                </c:pt>
                <c:pt idx="1">
                  <c:v>4.9477183864000009</c:v>
                </c:pt>
                <c:pt idx="2">
                  <c:v>4.4417162144999995</c:v>
                </c:pt>
                <c:pt idx="3">
                  <c:v>5.2278965930000005</c:v>
                </c:pt>
                <c:pt idx="4">
                  <c:v>5.0175371270000007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71-4E4C-BEA2-E25A70F5C739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Mar-19</c:v>
                </c:pt>
                <c:pt idx="1">
                  <c:v>Haz-19</c:v>
                </c:pt>
                <c:pt idx="2">
                  <c:v>Eyl-19</c:v>
                </c:pt>
                <c:pt idx="3">
                  <c:v>Ara-19</c:v>
                </c:pt>
                <c:pt idx="4">
                  <c:v>Mar-20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176.0329267903</c:v>
                </c:pt>
                <c:pt idx="1">
                  <c:v>173.11901565209999</c:v>
                </c:pt>
                <c:pt idx="2">
                  <c:v>179.6626119471</c:v>
                </c:pt>
                <c:pt idx="3">
                  <c:v>190.52148340580001</c:v>
                </c:pt>
                <c:pt idx="4">
                  <c:v>199.96197911439998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71-4E4C-BEA2-E25A70F5C739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Mar-19</c:v>
                </c:pt>
                <c:pt idx="1">
                  <c:v>Haz-19</c:v>
                </c:pt>
                <c:pt idx="2">
                  <c:v>Eyl-19</c:v>
                </c:pt>
                <c:pt idx="3">
                  <c:v>Ara-19</c:v>
                </c:pt>
                <c:pt idx="4">
                  <c:v>Mar-20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195.78340551469998</c:v>
                </c:pt>
                <c:pt idx="1">
                  <c:v>198.0723003754</c:v>
                </c:pt>
                <c:pt idx="2">
                  <c:v>212.22095712320001</c:v>
                </c:pt>
                <c:pt idx="3">
                  <c:v>241.9510994284</c:v>
                </c:pt>
                <c:pt idx="4">
                  <c:v>273.56086555090002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71-4E4C-BEA2-E25A70F5C7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2835840"/>
        <c:axId val="72837760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Mar-19</c:v>
                </c:pt>
                <c:pt idx="1">
                  <c:v>Haz-19</c:v>
                </c:pt>
                <c:pt idx="2">
                  <c:v>Eyl-19</c:v>
                </c:pt>
                <c:pt idx="3">
                  <c:v>Ara-19</c:v>
                </c:pt>
                <c:pt idx="4">
                  <c:v>Mar-20</c:v>
                </c:pt>
              </c:strCache>
            </c:strRef>
          </c:cat>
          <c:val>
            <c:numRef>
              <c:f>Sheet4!$K$4:$K$8</c:f>
              <c:numCache>
                <c:formatCode>#,##0.0</c:formatCode>
                <c:ptCount val="5"/>
                <c:pt idx="0">
                  <c:v>19.372692000000001</c:v>
                </c:pt>
                <c:pt idx="1">
                  <c:v>19.066849999999999</c:v>
                </c:pt>
                <c:pt idx="2">
                  <c:v>17.452888000000002</c:v>
                </c:pt>
                <c:pt idx="3">
                  <c:v>18.598579000000001</c:v>
                </c:pt>
                <c:pt idx="4">
                  <c:v>19.286663000000001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571-4E4C-BEA2-E25A70F5C7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849280"/>
        <c:axId val="72847744"/>
      </c:lineChart>
      <c:catAx>
        <c:axId val="728358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837760"/>
        <c:crosses val="autoZero"/>
        <c:auto val="1"/>
        <c:lblAlgn val="ctr"/>
        <c:lblOffset val="100"/>
        <c:noMultiLvlLbl val="0"/>
      </c:catAx>
      <c:valAx>
        <c:axId val="72837760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835840"/>
        <c:crosses val="autoZero"/>
        <c:crossBetween val="between"/>
      </c:valAx>
      <c:valAx>
        <c:axId val="72847744"/>
        <c:scaling>
          <c:orientation val="minMax"/>
          <c:min val="16.5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849280"/>
        <c:crosses val="max"/>
        <c:crossBetween val="between"/>
        <c:majorUnit val="1"/>
      </c:valAx>
      <c:catAx>
        <c:axId val="7284928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crossAx val="728477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Sheet5!$B$3</c:f>
              <c:strCache>
                <c:ptCount val="1"/>
                <c:pt idx="0">
                  <c:v>Kullandırılan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Taşıt </c:v>
                </c:pt>
                <c:pt idx="1">
                  <c:v>Konut</c:v>
                </c:pt>
                <c:pt idx="2">
                  <c:v>İhtiyaç </c:v>
                </c:pt>
                <c:pt idx="3">
                  <c:v>Toplam bireysel</c:v>
                </c:pt>
              </c:strCache>
            </c:strRef>
          </c:cat>
          <c:val>
            <c:numRef>
              <c:f>Sheet5!$B$4:$B$7</c:f>
              <c:numCache>
                <c:formatCode>#,##0.0</c:formatCode>
                <c:ptCount val="4"/>
                <c:pt idx="0">
                  <c:v>77.721205818296923</c:v>
                </c:pt>
                <c:pt idx="1">
                  <c:v>188.824164298368</c:v>
                </c:pt>
                <c:pt idx="2">
                  <c:v>24.066795709770354</c:v>
                </c:pt>
                <c:pt idx="3">
                  <c:v>29.29747645617778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3A-4A91-98BF-4D957A7A5B54}"/>
            </c:ext>
          </c:extLst>
        </c:ser>
        <c:ser>
          <c:idx val="1"/>
          <c:order val="1"/>
          <c:tx>
            <c:strRef>
              <c:f>Sheet5!$C$3</c:f>
              <c:strCache>
                <c:ptCount val="1"/>
                <c:pt idx="0">
                  <c:v>Bakiye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Taşıt </c:v>
                </c:pt>
                <c:pt idx="1">
                  <c:v>Konut</c:v>
                </c:pt>
                <c:pt idx="2">
                  <c:v>İhtiyaç </c:v>
                </c:pt>
                <c:pt idx="3">
                  <c:v>Toplam bireysel</c:v>
                </c:pt>
              </c:strCache>
            </c:strRef>
          </c:cat>
          <c:val>
            <c:numRef>
              <c:f>Sheet5!$C$4:$C$7</c:f>
              <c:numCache>
                <c:formatCode>#,##0.0</c:formatCode>
                <c:ptCount val="4"/>
                <c:pt idx="0">
                  <c:v>38.817700330344508</c:v>
                </c:pt>
                <c:pt idx="1">
                  <c:v>92.385002284376299</c:v>
                </c:pt>
                <c:pt idx="2">
                  <c:v>16.098480391523267</c:v>
                </c:pt>
                <c:pt idx="3">
                  <c:v>24.81198441598217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3A-4A91-98BF-4D957A7A5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188416"/>
        <c:axId val="90198400"/>
      </c:barChart>
      <c:catAx>
        <c:axId val="9018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0198400"/>
        <c:crosses val="autoZero"/>
        <c:auto val="1"/>
        <c:lblAlgn val="ctr"/>
        <c:lblOffset val="100"/>
        <c:noMultiLvlLbl val="0"/>
      </c:catAx>
      <c:valAx>
        <c:axId val="90198400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0188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Ocak-Mart 2019</c:v>
                </c:pt>
                <c:pt idx="1">
                  <c:v>Ekim-Aralık 2019</c:v>
                </c:pt>
                <c:pt idx="2">
                  <c:v>Ocak-Mart 2020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0.12095614896920359</c:v>
                </c:pt>
                <c:pt idx="1">
                  <c:v>9.3226125393785109E-2</c:v>
                </c:pt>
                <c:pt idx="2">
                  <c:v>8.928517528654957E-2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5B-4AFF-B86E-FBEE7BDC2162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Ocak-Mart 2019</c:v>
                </c:pt>
                <c:pt idx="1">
                  <c:v>Ekim-Aralık 2019</c:v>
                </c:pt>
                <c:pt idx="2">
                  <c:v>Ocak-Mart 2020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3.1795189991821333</c:v>
                </c:pt>
                <c:pt idx="1">
                  <c:v>2.9221589807345261</c:v>
                </c:pt>
                <c:pt idx="2">
                  <c:v>2.6718220317203487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5B-4AFF-B86E-FBEE7BDC2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0228224"/>
        <c:axId val="90229760"/>
      </c:barChart>
      <c:catAx>
        <c:axId val="9022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0229760"/>
        <c:crossesAt val="0"/>
        <c:auto val="1"/>
        <c:lblAlgn val="ctr"/>
        <c:lblOffset val="100"/>
        <c:noMultiLvlLbl val="0"/>
      </c:catAx>
      <c:valAx>
        <c:axId val="90229760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0228224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154C-024C-4FE5-8802-C9DDFA40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gkilinc</cp:lastModifiedBy>
  <cp:revision>3</cp:revision>
  <cp:lastPrinted>2020-05-28T06:16:00Z</cp:lastPrinted>
  <dcterms:created xsi:type="dcterms:W3CDTF">2020-07-24T10:46:00Z</dcterms:created>
  <dcterms:modified xsi:type="dcterms:W3CDTF">2020-07-24T10:48:00Z</dcterms:modified>
</cp:coreProperties>
</file>