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9D05DD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Ocak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9D05DD">
        <w:rPr>
          <w:rFonts w:ascii="Arial" w:hAnsi="Arial" w:cs="Arial"/>
          <w:sz w:val="22"/>
          <w:szCs w:val="22"/>
        </w:rPr>
        <w:t>Ocak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15EAB">
        <w:rPr>
          <w:rFonts w:ascii="Arial" w:hAnsi="Arial" w:cs="Arial"/>
          <w:sz w:val="22"/>
          <w:szCs w:val="22"/>
        </w:rPr>
        <w:t>5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153ADF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3127E6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539BA86" wp14:editId="108F7DA7">
            <wp:extent cx="4583723" cy="2938829"/>
            <wp:effectExtent l="0" t="0" r="7620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17036E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itibariyle uzaktan başvuru 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389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48F4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14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17036E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itibariyle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813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07"/>
        <w:gridCol w:w="807"/>
        <w:gridCol w:w="874"/>
        <w:gridCol w:w="1417"/>
      </w:tblGrid>
      <w:tr w:rsidR="0017036E" w:rsidRPr="00BD601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BD6012" w:rsidRDefault="0017036E" w:rsidP="0017036E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 2022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7036E" w:rsidRPr="000C305F" w:rsidTr="0017036E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17036E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-49</w:t>
            </w:r>
          </w:p>
        </w:tc>
      </w:tr>
      <w:tr w:rsidR="0017036E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158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-26</w:t>
            </w:r>
          </w:p>
        </w:tc>
      </w:tr>
      <w:tr w:rsidR="0017036E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728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787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-23</w:t>
            </w:r>
          </w:p>
        </w:tc>
      </w:tr>
      <w:tr w:rsidR="0017036E" w:rsidRPr="001E6F9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7036E" w:rsidRPr="000C305F" w:rsidRDefault="0017036E" w:rsidP="001703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1.116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7036E" w:rsidRPr="006A090E" w:rsidRDefault="0017036E" w:rsidP="001703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-27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324A35" w:rsidRDefault="0007306D" w:rsidP="0007306D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F5520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Veriler m</w:t>
      </w:r>
      <w:r w:rsidRPr="00B05AF8">
        <w:rPr>
          <w:sz w:val="16"/>
          <w:szCs w:val="16"/>
        </w:rPr>
        <w:t>evduat ba</w:t>
      </w:r>
      <w:r>
        <w:rPr>
          <w:sz w:val="16"/>
          <w:szCs w:val="16"/>
        </w:rPr>
        <w:t xml:space="preserve">nkaları ile kalkınma ve yatırım </w:t>
      </w:r>
      <w:r w:rsidRPr="00B05AF8">
        <w:rPr>
          <w:sz w:val="16"/>
          <w:szCs w:val="16"/>
        </w:rPr>
        <w:t>bankalarını kapsamaktadır.</w:t>
      </w:r>
      <w:r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 xml:space="preserve">xcel tablosundan bilgi edinilebilmektedir. 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B0" w:rsidRDefault="008E5BB0">
      <w:r>
        <w:separator/>
      </w:r>
    </w:p>
  </w:endnote>
  <w:endnote w:type="continuationSeparator" w:id="0">
    <w:p w:rsidR="008E5BB0" w:rsidRDefault="008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153ADF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17036E">
      <w:rPr>
        <w:rFonts w:ascii="Arial" w:hAnsi="Arial" w:cs="Arial"/>
        <w:sz w:val="18"/>
        <w:szCs w:val="18"/>
      </w:rPr>
      <w:t>Ocak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B0" w:rsidRDefault="008E5BB0">
      <w:r>
        <w:separator/>
      </w:r>
    </w:p>
  </w:footnote>
  <w:footnote w:type="continuationSeparator" w:id="0">
    <w:p w:rsidR="008E5BB0" w:rsidRDefault="008E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C605DE91-71E4-4B44-AD46-E25AD2DC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1-22\Uzaktan%20ve%20&#350;ubeden%20M&#252;&#351;teri%20Edinimi%20&#304;statistikleri-Ocak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Kasım 2021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666.79399999999998</c:v>
                </c:pt>
                <c:pt idx="1">
                  <c:v>138.36600000000001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30-4B12-A086-F0BBD5D4797A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Aralık 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515.57899999999995</c:v>
                </c:pt>
                <c:pt idx="1">
                  <c:v>148.06700000000001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30-4B12-A086-F0BBD5D4797A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Ocak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389.28399999999999</c:v>
                </c:pt>
                <c:pt idx="1">
                  <c:v>114.066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30-4B12-A086-F0BBD5D479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1442176"/>
        <c:axId val="131443712"/>
      </c:barChart>
      <c:catAx>
        <c:axId val="13144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443712"/>
        <c:crosses val="autoZero"/>
        <c:auto val="1"/>
        <c:lblAlgn val="ctr"/>
        <c:lblOffset val="100"/>
        <c:noMultiLvlLbl val="0"/>
      </c:catAx>
      <c:valAx>
        <c:axId val="13144371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3144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1EDF2AB9-DA00-49B4-8F98-01F65FDB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21</cp:revision>
  <cp:lastPrinted>2019-02-21T06:32:00Z</cp:lastPrinted>
  <dcterms:created xsi:type="dcterms:W3CDTF">2021-09-15T14:13:00Z</dcterms:created>
  <dcterms:modified xsi:type="dcterms:W3CDTF">2022-02-08T20:06:00Z</dcterms:modified>
</cp:coreProperties>
</file>