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692795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Ağustos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692795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Ağustos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692795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01797E9" wp14:editId="024207F7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692795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 milyon 100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4481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525</w:t>
      </w:r>
      <w:r w:rsidR="0007306D" w:rsidRPr="0043448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69279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Ağustos</w:t>
      </w:r>
      <w:r w:rsidR="00A87E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 milyon 61</w:t>
      </w:r>
      <w:r w:rsidR="001357D2">
        <w:rPr>
          <w:rFonts w:ascii="Arial" w:hAnsi="Arial" w:cs="Arial"/>
          <w:b/>
          <w:color w:val="000000" w:themeColor="text1"/>
          <w:sz w:val="22"/>
          <w:szCs w:val="22"/>
        </w:rPr>
        <w:t xml:space="preserve"> bin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217" w:type="dxa"/>
        <w:tblInd w:w="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850"/>
        <w:gridCol w:w="993"/>
        <w:gridCol w:w="862"/>
        <w:gridCol w:w="980"/>
      </w:tblGrid>
      <w:tr w:rsidR="00277427" w:rsidRPr="000C305F" w:rsidTr="00692795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692795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:rsidR="00277427" w:rsidRPr="00863770" w:rsidRDefault="00434481" w:rsidP="00434481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692795" w:rsidP="0043448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:rsidR="00277427" w:rsidRPr="00A87E5D" w:rsidRDefault="00434481" w:rsidP="004344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692795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692795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  <w:r w:rsidR="0043448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692795" w:rsidRPr="000C305F" w:rsidTr="00692795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2795" w:rsidRPr="000C305F" w:rsidRDefault="00692795" w:rsidP="0069279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31</w:t>
            </w:r>
          </w:p>
        </w:tc>
      </w:tr>
      <w:tr w:rsidR="00692795" w:rsidRPr="000C305F" w:rsidTr="00692795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2795" w:rsidRPr="000C305F" w:rsidRDefault="00692795" w:rsidP="0069279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-5</w:t>
            </w:r>
          </w:p>
        </w:tc>
      </w:tr>
      <w:tr w:rsidR="00692795" w:rsidRPr="000C305F" w:rsidTr="00692795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92795" w:rsidRPr="000C305F" w:rsidRDefault="00692795" w:rsidP="0069279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766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</w:t>
            </w:r>
          </w:p>
        </w:tc>
      </w:tr>
      <w:tr w:rsidR="00692795" w:rsidRPr="001E6F92" w:rsidTr="00692795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92795" w:rsidRPr="000C305F" w:rsidRDefault="00692795" w:rsidP="006927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92795" w:rsidRPr="000C305F" w:rsidRDefault="00692795" w:rsidP="0069279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</w:tbl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E7" w:rsidRDefault="00325EE7">
      <w:r>
        <w:separator/>
      </w:r>
    </w:p>
  </w:endnote>
  <w:endnote w:type="continuationSeparator" w:id="0">
    <w:p w:rsidR="00325EE7" w:rsidRDefault="003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9279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 xml:space="preserve">Uzaktan ve Şubeden Müşteri </w:t>
    </w:r>
    <w:r w:rsidR="00032287" w:rsidRPr="00032287">
      <w:rPr>
        <w:rFonts w:ascii="Arial" w:hAnsi="Arial" w:cs="Arial"/>
        <w:sz w:val="18"/>
        <w:szCs w:val="18"/>
      </w:rPr>
      <w:t>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692795">
      <w:rPr>
        <w:rFonts w:ascii="Arial" w:hAnsi="Arial" w:cs="Arial"/>
        <w:sz w:val="18"/>
        <w:szCs w:val="18"/>
      </w:rPr>
      <w:t>Ağustos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061614" w:rsidRPr="00692795">
      <w:rPr>
        <w:rFonts w:ascii="Arial" w:hAnsi="Arial" w:cs="Arial"/>
        <w:sz w:val="18"/>
        <w:szCs w:val="18"/>
      </w:rPr>
      <w:t>3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  <w:r w:rsidRPr="0069279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E7" w:rsidRDefault="00325EE7">
      <w:r>
        <w:separator/>
      </w:r>
    </w:p>
  </w:footnote>
  <w:footnote w:type="continuationSeparator" w:id="0">
    <w:p w:rsidR="00325EE7" w:rsidRDefault="0032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441142C"/>
  <w15:docId w15:val="{46DBE15E-5343-4412-BFC1-0E5A860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Haziran 2023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836.03800000000001</c:v>
                </c:pt>
                <c:pt idx="1">
                  <c:v>388.85700000000003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B1-4140-900C-8A4D0FB3065E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Temmuz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920.84799999999996</c:v>
                </c:pt>
                <c:pt idx="1">
                  <c:v>430.95800000000003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B1-4140-900C-8A4D0FB3065E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Ağustos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1100.3610000000001</c:v>
                </c:pt>
                <c:pt idx="1">
                  <c:v>524.69600000000003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B1-4140-900C-8A4D0FB306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131E43F-14D2-43A4-9CBD-2D7406EA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5</cp:revision>
  <cp:lastPrinted>2022-09-12T10:35:00Z</cp:lastPrinted>
  <dcterms:created xsi:type="dcterms:W3CDTF">2023-07-11T08:41:00Z</dcterms:created>
  <dcterms:modified xsi:type="dcterms:W3CDTF">2023-09-11T11:01:00Z</dcterms:modified>
</cp:coreProperties>
</file>