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AE76A7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5F528F" w:rsidRDefault="005F528F" w:rsidP="005F528F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5F528F">
        <w:rPr>
          <w:rFonts w:ascii="Arial" w:hAnsi="Arial" w:cs="Arial"/>
          <w:b/>
          <w:color w:val="000000" w:themeColor="text1"/>
          <w:sz w:val="22"/>
          <w:szCs w:val="22"/>
        </w:rPr>
        <w:t xml:space="preserve">Aralık 2023 itibarıyla uzaktan-müşteri temsilcisi ile sonuçlandırılan başvuru sayısı şubeden sonuçlandırılan başvuru sayısını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ilk defa </w:t>
      </w:r>
      <w:r w:rsidRPr="005F528F">
        <w:rPr>
          <w:rFonts w:ascii="Arial" w:hAnsi="Arial" w:cs="Arial"/>
          <w:b/>
          <w:color w:val="000000" w:themeColor="text1"/>
          <w:sz w:val="22"/>
          <w:szCs w:val="22"/>
        </w:rPr>
        <w:t xml:space="preserve">geçmiştir. </w:t>
      </w:r>
    </w:p>
    <w:p w:rsidR="005F528F" w:rsidRPr="00E763AF" w:rsidRDefault="005F528F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01397D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>
        <w:rPr>
          <w:rFonts w:ascii="Arial" w:hAnsi="Arial" w:cs="Arial"/>
          <w:sz w:val="22"/>
          <w:szCs w:val="22"/>
        </w:rPr>
        <w:t>banka sayısı 18</w:t>
      </w:r>
      <w:r w:rsidR="00010D52">
        <w:rPr>
          <w:rFonts w:ascii="Arial" w:hAnsi="Arial" w:cs="Arial"/>
          <w:sz w:val="22"/>
          <w:szCs w:val="22"/>
        </w:rPr>
        <w:t>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01397D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1F0B532C" wp14:editId="070B6557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01397D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7BAE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 xml:space="preserve"> milyon</w:t>
      </w:r>
      <w:r w:rsidR="00EA7BA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715</w:t>
      </w:r>
      <w:r w:rsidR="0007306D" w:rsidRPr="0043448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01397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A87E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6927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858 bin</w:t>
      </w:r>
      <w:r w:rsidR="00692795" w:rsidRPr="00AC0C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7C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076" w:type="dxa"/>
        <w:tblInd w:w="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709"/>
        <w:gridCol w:w="709"/>
        <w:gridCol w:w="1134"/>
      </w:tblGrid>
      <w:tr w:rsidR="00277427" w:rsidRPr="000C305F" w:rsidTr="005F096E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1397D" w:rsidRDefault="0001397D" w:rsidP="000139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:rsidR="00277427" w:rsidRPr="00863770" w:rsidRDefault="0001397D" w:rsidP="0001397D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1397D" w:rsidRDefault="0001397D" w:rsidP="000139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:rsidR="00277427" w:rsidRPr="00A87E5D" w:rsidRDefault="0001397D" w:rsidP="000139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01397D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:rsidR="00277427" w:rsidRPr="000C305F" w:rsidRDefault="00277427" w:rsidP="005F09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01397D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  <w:r w:rsidR="0043448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01397D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397D" w:rsidRPr="000C305F" w:rsidRDefault="0001397D" w:rsidP="0001397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-56</w:t>
            </w:r>
          </w:p>
        </w:tc>
      </w:tr>
      <w:tr w:rsidR="0001397D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397D" w:rsidRPr="000C305F" w:rsidRDefault="0001397D" w:rsidP="0001397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lastRenderedPageBreak/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01397D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397D" w:rsidRPr="000C305F" w:rsidRDefault="0001397D" w:rsidP="0001397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-10</w:t>
            </w:r>
          </w:p>
        </w:tc>
      </w:tr>
      <w:tr w:rsidR="0001397D" w:rsidRPr="001E6F92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1397D" w:rsidRPr="000C305F" w:rsidRDefault="0001397D" w:rsidP="000139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1397D" w:rsidRPr="00AC0C7C" w:rsidRDefault="0001397D" w:rsidP="0001397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AC0C7C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1397D" w:rsidRPr="00AC0C7C" w:rsidRDefault="0001397D" w:rsidP="0001397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AC0C7C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1397D" w:rsidRPr="00AC0C7C" w:rsidRDefault="0001397D" w:rsidP="0001397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1397D" w:rsidRPr="000C305F" w:rsidRDefault="0001397D" w:rsidP="0001397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-17</w:t>
            </w:r>
          </w:p>
        </w:tc>
      </w:tr>
    </w:tbl>
    <w:p w:rsidR="00CA219F" w:rsidRPr="00AD7522" w:rsidRDefault="00AD7522" w:rsidP="0001397D">
      <w:pPr>
        <w:pStyle w:val="Default"/>
        <w:ind w:left="720" w:firstLine="45"/>
        <w:jc w:val="both"/>
        <w:rPr>
          <w:color w:val="auto"/>
          <w:sz w:val="14"/>
          <w:szCs w:val="14"/>
          <w:lang w:eastAsia="en-US"/>
        </w:rPr>
      </w:pPr>
      <w:r w:rsidRPr="00AD7522">
        <w:rPr>
          <w:sz w:val="14"/>
          <w:szCs w:val="14"/>
        </w:rPr>
        <w:t>*</w:t>
      </w:r>
      <w:r w:rsidR="0001397D">
        <w:rPr>
          <w:sz w:val="14"/>
          <w:szCs w:val="14"/>
        </w:rPr>
        <w:t>Aralık</w:t>
      </w:r>
      <w:r w:rsidR="005F096E">
        <w:rPr>
          <w:sz w:val="14"/>
          <w:szCs w:val="14"/>
        </w:rPr>
        <w:t xml:space="preserve"> 2023 itibarıyla t</w:t>
      </w:r>
      <w:r w:rsidRPr="00AD7522">
        <w:rPr>
          <w:sz w:val="14"/>
          <w:szCs w:val="14"/>
        </w:rPr>
        <w:t xml:space="preserve">oplu müşteri edinimlerindeki </w:t>
      </w:r>
      <w:r w:rsidR="0001397D">
        <w:rPr>
          <w:sz w:val="14"/>
          <w:szCs w:val="14"/>
        </w:rPr>
        <w:t>azalış</w:t>
      </w:r>
      <w:r w:rsidRPr="00AD7522">
        <w:rPr>
          <w:sz w:val="14"/>
          <w:szCs w:val="14"/>
        </w:rPr>
        <w:t xml:space="preserve">, </w:t>
      </w:r>
      <w:r w:rsidR="00FF5ED8">
        <w:rPr>
          <w:sz w:val="14"/>
          <w:szCs w:val="14"/>
        </w:rPr>
        <w:t>üniversite açılış</w:t>
      </w:r>
      <w:r w:rsidR="0001397D">
        <w:rPr>
          <w:sz w:val="14"/>
          <w:szCs w:val="14"/>
        </w:rPr>
        <w:t xml:space="preserve"> döneminin tamamlanmasından k</w:t>
      </w:r>
      <w:r w:rsidR="0001397D">
        <w:rPr>
          <w:color w:val="auto"/>
          <w:sz w:val="14"/>
          <w:szCs w:val="14"/>
          <w:lang w:eastAsia="en-US"/>
        </w:rPr>
        <w:t>aynaklanmaktadır.</w:t>
      </w: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AC0C7C">
      <w:pPr>
        <w:pStyle w:val="Default"/>
        <w:jc w:val="both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91" w:rsidRDefault="003C7591">
      <w:r>
        <w:separator/>
      </w:r>
    </w:p>
  </w:endnote>
  <w:endnote w:type="continuationSeparator" w:id="0">
    <w:p w:rsidR="003C7591" w:rsidRDefault="003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5F528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AE76A7">
      <w:rPr>
        <w:rFonts w:ascii="Arial" w:hAnsi="Arial" w:cs="Arial"/>
        <w:sz w:val="18"/>
        <w:szCs w:val="18"/>
      </w:rPr>
      <w:t>Aralık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061614" w:rsidRPr="00692795">
      <w:rPr>
        <w:rFonts w:ascii="Arial" w:hAnsi="Arial" w:cs="Arial"/>
        <w:sz w:val="18"/>
        <w:szCs w:val="18"/>
      </w:rPr>
      <w:t>3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  <w:r w:rsidRPr="0069279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91" w:rsidRDefault="003C7591">
      <w:r>
        <w:separator/>
      </w:r>
    </w:p>
  </w:footnote>
  <w:footnote w:type="continuationSeparator" w:id="0">
    <w:p w:rsidR="003C7591" w:rsidRDefault="003C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2-23\Uzaktan%20ve%20&#350;ubeden%20M&#252;&#351;teri%20Edinimi%20&#304;statistikleri-Aral&#305;k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Ekim 2023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1237.671</c:v>
                </c:pt>
                <c:pt idx="1">
                  <c:v>580.42899999999997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9F-4B66-9AE0-90D7B563F7ED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Kasım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1281.07</c:v>
                </c:pt>
                <c:pt idx="1">
                  <c:v>632.03800000000001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9F-4B66-9AE0-90D7B563F7ED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Aralık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1443.2239999999999</c:v>
                </c:pt>
                <c:pt idx="1">
                  <c:v>715.05700000000002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9F-4B66-9AE0-90D7B563F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0519040"/>
        <c:axId val="110520576"/>
      </c:barChart>
      <c:catAx>
        <c:axId val="11051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0520576"/>
        <c:crosses val="autoZero"/>
        <c:auto val="1"/>
        <c:lblAlgn val="ctr"/>
        <c:lblOffset val="100"/>
        <c:noMultiLvlLbl val="0"/>
      </c:catAx>
      <c:valAx>
        <c:axId val="11052057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1051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B6828C3C-391A-4D4F-B72A-494FB046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2022-09-12T10:35:00Z</cp:lastPrinted>
  <dcterms:created xsi:type="dcterms:W3CDTF">2024-01-10T14:28:00Z</dcterms:created>
  <dcterms:modified xsi:type="dcterms:W3CDTF">2024-01-10T14:28:00Z</dcterms:modified>
</cp:coreProperties>
</file>