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6A" w:rsidRPr="00480D21" w:rsidRDefault="0074426A" w:rsidP="0021550F">
      <w:pPr>
        <w:pStyle w:val="Title"/>
        <w:jc w:val="left"/>
        <w:rPr>
          <w:rFonts w:ascii="Arial" w:hAnsi="Arial"/>
          <w:bCs/>
          <w:color w:val="FF0000"/>
          <w:sz w:val="26"/>
          <w:szCs w:val="26"/>
        </w:rPr>
      </w:pPr>
    </w:p>
    <w:p w:rsidR="0074426A" w:rsidRPr="00480D2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795BD9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480D21">
        <w:rPr>
          <w:rFonts w:ascii="Arial" w:hAnsi="Arial"/>
          <w:bCs/>
          <w:color w:val="FF0000"/>
          <w:sz w:val="26"/>
          <w:szCs w:val="26"/>
        </w:rPr>
        <w:t xml:space="preserve"> </w:t>
      </w:r>
      <w:r w:rsidRPr="00795BD9">
        <w:rPr>
          <w:rFonts w:ascii="Arial" w:hAnsi="Arial"/>
          <w:bCs/>
          <w:sz w:val="26"/>
          <w:szCs w:val="26"/>
        </w:rPr>
        <w:t>Türkiye’de Bankacılık Sistemi</w:t>
      </w:r>
      <w:r w:rsidR="00847B56" w:rsidRPr="00795BD9">
        <w:rPr>
          <w:rFonts w:ascii="Arial" w:hAnsi="Arial"/>
          <w:bCs/>
          <w:sz w:val="26"/>
          <w:szCs w:val="26"/>
        </w:rPr>
        <w:t xml:space="preserve"> </w:t>
      </w:r>
    </w:p>
    <w:p w:rsidR="00FD6DC2" w:rsidRPr="00795BD9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795BD9">
        <w:rPr>
          <w:rFonts w:ascii="Arial" w:hAnsi="Arial"/>
          <w:bCs/>
          <w:sz w:val="26"/>
          <w:szCs w:val="26"/>
        </w:rPr>
        <w:t xml:space="preserve">Banka, </w:t>
      </w:r>
      <w:r w:rsidR="008B749A" w:rsidRPr="00795BD9">
        <w:rPr>
          <w:rFonts w:ascii="Arial" w:hAnsi="Arial"/>
          <w:bCs/>
          <w:sz w:val="26"/>
          <w:szCs w:val="26"/>
        </w:rPr>
        <w:t>Çalışan ve Şube</w:t>
      </w:r>
      <w:r w:rsidRPr="00795BD9">
        <w:rPr>
          <w:rFonts w:ascii="Arial" w:hAnsi="Arial"/>
          <w:bCs/>
          <w:sz w:val="26"/>
          <w:szCs w:val="26"/>
        </w:rPr>
        <w:t xml:space="preserve"> Bilgileri</w:t>
      </w:r>
      <w:r w:rsidRPr="00795BD9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795BD9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795BD9">
        <w:rPr>
          <w:rFonts w:ascii="Arial" w:hAnsi="Arial"/>
          <w:bCs/>
          <w:sz w:val="26"/>
          <w:szCs w:val="26"/>
        </w:rPr>
        <w:t xml:space="preserve"> </w:t>
      </w:r>
    </w:p>
    <w:p w:rsidR="00FD6DC2" w:rsidRPr="00795BD9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795BD9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795BD9" w:rsidRDefault="007B575F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511FF6" w:rsidRPr="00795BD9">
        <w:rPr>
          <w:rFonts w:ascii="Arial" w:hAnsi="Arial" w:cs="Arial"/>
          <w:bCs/>
          <w:szCs w:val="24"/>
        </w:rPr>
        <w:t xml:space="preserve"> 2023</w:t>
      </w:r>
    </w:p>
    <w:p w:rsidR="00342ADD" w:rsidRPr="00795BD9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C46C03" w:rsidRDefault="00823340" w:rsidP="00F607F2">
      <w:pPr>
        <w:pStyle w:val="Subtitle"/>
        <w:rPr>
          <w:rFonts w:cs="Arial"/>
          <w:szCs w:val="22"/>
        </w:rPr>
      </w:pPr>
      <w:r w:rsidRPr="00C46C03">
        <w:rPr>
          <w:rFonts w:cs="Arial"/>
          <w:szCs w:val="22"/>
        </w:rPr>
        <w:t xml:space="preserve">Banka </w:t>
      </w:r>
      <w:r w:rsidR="00F607F2" w:rsidRPr="00C46C03">
        <w:rPr>
          <w:rFonts w:cs="Arial"/>
          <w:szCs w:val="22"/>
        </w:rPr>
        <w:t>Sayısı</w:t>
      </w:r>
    </w:p>
    <w:p w:rsidR="00F607F2" w:rsidRPr="00C46C03" w:rsidRDefault="00F607F2" w:rsidP="0096545B">
      <w:pPr>
        <w:pStyle w:val="Subtitle"/>
        <w:rPr>
          <w:rFonts w:cs="Arial"/>
          <w:sz w:val="10"/>
          <w:szCs w:val="10"/>
        </w:rPr>
      </w:pPr>
    </w:p>
    <w:p w:rsidR="003D3F8D" w:rsidRPr="00C46C03" w:rsidRDefault="00F607F2" w:rsidP="00AD3B34">
      <w:pPr>
        <w:jc w:val="both"/>
        <w:rPr>
          <w:rFonts w:ascii="Arial" w:hAnsi="Arial" w:cs="Arial"/>
          <w:sz w:val="22"/>
          <w:szCs w:val="22"/>
        </w:rPr>
      </w:pPr>
      <w:r w:rsidRPr="00C46C03">
        <w:rPr>
          <w:rFonts w:ascii="Arial" w:hAnsi="Arial" w:cs="Arial"/>
          <w:sz w:val="22"/>
          <w:szCs w:val="22"/>
        </w:rPr>
        <w:t xml:space="preserve">Bankacılık sisteminde </w:t>
      </w:r>
      <w:r w:rsidR="007B575F" w:rsidRPr="00C46C03">
        <w:rPr>
          <w:rFonts w:ascii="Arial" w:hAnsi="Arial" w:cs="Arial"/>
          <w:sz w:val="22"/>
          <w:szCs w:val="22"/>
        </w:rPr>
        <w:t>63</w:t>
      </w:r>
      <w:r w:rsidR="00300266" w:rsidRPr="00C46C03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C46C03">
        <w:rPr>
          <w:rFonts w:ascii="Arial" w:hAnsi="Arial" w:cs="Arial"/>
          <w:sz w:val="22"/>
          <w:szCs w:val="22"/>
        </w:rPr>
        <w:t>Mevduat bankaları 3</w:t>
      </w:r>
      <w:r w:rsidR="00576FD4" w:rsidRPr="00C46C03">
        <w:rPr>
          <w:rFonts w:ascii="Arial" w:hAnsi="Arial" w:cs="Arial"/>
          <w:sz w:val="22"/>
          <w:szCs w:val="22"/>
        </w:rPr>
        <w:t>4</w:t>
      </w:r>
      <w:r w:rsidRPr="00C46C03">
        <w:rPr>
          <w:rFonts w:ascii="Arial" w:hAnsi="Arial" w:cs="Arial"/>
          <w:sz w:val="22"/>
          <w:szCs w:val="22"/>
        </w:rPr>
        <w:t xml:space="preserve">, kalkınma ve yatırım bankaları </w:t>
      </w:r>
      <w:r w:rsidR="00576FD4" w:rsidRPr="00C46C03">
        <w:rPr>
          <w:rFonts w:ascii="Arial" w:hAnsi="Arial" w:cs="Arial"/>
          <w:sz w:val="22"/>
          <w:szCs w:val="22"/>
        </w:rPr>
        <w:t>20</w:t>
      </w:r>
      <w:r w:rsidR="006F374E" w:rsidRPr="00C46C03">
        <w:rPr>
          <w:rFonts w:ascii="Arial" w:hAnsi="Arial" w:cs="Arial"/>
          <w:sz w:val="22"/>
          <w:szCs w:val="22"/>
        </w:rPr>
        <w:t xml:space="preserve">, </w:t>
      </w:r>
      <w:r w:rsidR="00A8116B" w:rsidRPr="00C46C03">
        <w:rPr>
          <w:rFonts w:ascii="Arial" w:hAnsi="Arial" w:cs="Arial"/>
          <w:sz w:val="22"/>
          <w:szCs w:val="22"/>
        </w:rPr>
        <w:t xml:space="preserve">katılım bankaları </w:t>
      </w:r>
      <w:r w:rsidR="007B575F" w:rsidRPr="00C46C03">
        <w:rPr>
          <w:rFonts w:ascii="Arial" w:hAnsi="Arial" w:cs="Arial"/>
          <w:sz w:val="22"/>
          <w:szCs w:val="22"/>
        </w:rPr>
        <w:t>9</w:t>
      </w:r>
      <w:r w:rsidR="00300266" w:rsidRPr="00C46C03">
        <w:rPr>
          <w:rFonts w:ascii="Arial" w:hAnsi="Arial" w:cs="Arial"/>
          <w:sz w:val="22"/>
          <w:szCs w:val="22"/>
        </w:rPr>
        <w:t xml:space="preserve"> tanedir</w:t>
      </w:r>
      <w:r w:rsidR="00D02A17" w:rsidRPr="00C46C03">
        <w:rPr>
          <w:rFonts w:ascii="Arial" w:hAnsi="Arial" w:cs="Arial"/>
          <w:sz w:val="22"/>
          <w:szCs w:val="22"/>
        </w:rPr>
        <w:t>.</w:t>
      </w:r>
      <w:r w:rsidR="00BD6BB5" w:rsidRPr="00C46C03">
        <w:rPr>
          <w:rFonts w:ascii="Arial" w:hAnsi="Arial" w:cs="Arial"/>
          <w:sz w:val="22"/>
          <w:szCs w:val="22"/>
        </w:rPr>
        <w:t xml:space="preserve"> </w:t>
      </w:r>
      <w:r w:rsidR="00576FD4" w:rsidRPr="00C46C03">
        <w:rPr>
          <w:rFonts w:ascii="Arial" w:hAnsi="Arial" w:cs="Arial"/>
          <w:sz w:val="22"/>
          <w:szCs w:val="22"/>
        </w:rPr>
        <w:t>Bankacılık Düz</w:t>
      </w:r>
      <w:r w:rsidR="0090183B">
        <w:rPr>
          <w:rFonts w:ascii="Arial" w:hAnsi="Arial" w:cs="Arial"/>
          <w:sz w:val="22"/>
          <w:szCs w:val="22"/>
        </w:rPr>
        <w:t>enleme ve Denetleme Kurulu'nun k</w:t>
      </w:r>
      <w:r w:rsidR="00576FD4" w:rsidRPr="00C46C03">
        <w:rPr>
          <w:rFonts w:ascii="Arial" w:hAnsi="Arial" w:cs="Arial"/>
          <w:sz w:val="22"/>
          <w:szCs w:val="22"/>
        </w:rPr>
        <w:t>ararı ile “Hedef Yatırım Bankası A.Ş” ye faaliyet izni verilmiştir</w:t>
      </w:r>
      <w:r w:rsidR="00AD3B34" w:rsidRPr="00C46C03">
        <w:rPr>
          <w:rFonts w:ascii="Arial" w:hAnsi="Arial" w:cs="Arial"/>
          <w:sz w:val="22"/>
          <w:szCs w:val="22"/>
        </w:rPr>
        <w:t>.</w:t>
      </w:r>
    </w:p>
    <w:p w:rsidR="00421A73" w:rsidRPr="00C46C03" w:rsidRDefault="00421A73" w:rsidP="00135947">
      <w:pPr>
        <w:jc w:val="both"/>
        <w:rPr>
          <w:rFonts w:ascii="Arial" w:hAnsi="Arial" w:cs="Arial"/>
          <w:strike/>
          <w:sz w:val="22"/>
          <w:szCs w:val="22"/>
        </w:rPr>
      </w:pPr>
    </w:p>
    <w:p w:rsidR="00791D3A" w:rsidRPr="00C46C03" w:rsidRDefault="00F607F2" w:rsidP="00347492">
      <w:pPr>
        <w:pStyle w:val="Heading9"/>
        <w:rPr>
          <w:rFonts w:ascii="Arial" w:hAnsi="Arial" w:cs="Arial"/>
          <w:szCs w:val="22"/>
        </w:rPr>
      </w:pPr>
      <w:r w:rsidRPr="00C46C03">
        <w:rPr>
          <w:rFonts w:ascii="Arial" w:hAnsi="Arial" w:cs="Arial"/>
          <w:szCs w:val="22"/>
        </w:rPr>
        <w:t xml:space="preserve">Banka </w:t>
      </w:r>
      <w:r w:rsidR="00D6687F" w:rsidRPr="00C46C03">
        <w:rPr>
          <w:rFonts w:ascii="Arial" w:hAnsi="Arial" w:cs="Arial"/>
          <w:szCs w:val="22"/>
        </w:rPr>
        <w:t>Sayısı</w:t>
      </w:r>
    </w:p>
    <w:p w:rsidR="001A7963" w:rsidRPr="00960E9C" w:rsidRDefault="00B15F05" w:rsidP="00C51D32">
      <w:pPr>
        <w:jc w:val="center"/>
        <w:rPr>
          <w:lang w:eastAsia="tr-TR"/>
        </w:rPr>
      </w:pPr>
      <w:r>
        <w:rPr>
          <w:noProof/>
          <w:lang w:eastAsia="tr-TR"/>
        </w:rPr>
        <w:drawing>
          <wp:inline distT="0" distB="0" distL="0" distR="0" wp14:anchorId="4F51306B" wp14:editId="497310C9">
            <wp:extent cx="5059045" cy="1494155"/>
            <wp:effectExtent l="0" t="0" r="825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7EA6" w:rsidRPr="00960E9C" w:rsidRDefault="00C71351" w:rsidP="004B1D72">
      <w:pPr>
        <w:jc w:val="both"/>
        <w:rPr>
          <w:rFonts w:ascii="Arial" w:hAnsi="Arial" w:cs="Arial"/>
          <w:i/>
          <w:sz w:val="16"/>
          <w:szCs w:val="16"/>
        </w:rPr>
      </w:pPr>
      <w:r w:rsidRPr="00960E9C">
        <w:rPr>
          <w:rFonts w:ascii="Arial" w:hAnsi="Arial" w:cs="Arial"/>
          <w:i/>
          <w:sz w:val="16"/>
          <w:szCs w:val="16"/>
        </w:rPr>
        <w:t xml:space="preserve"> </w:t>
      </w:r>
      <w:r w:rsidR="00D6687F" w:rsidRPr="00960E9C">
        <w:rPr>
          <w:rFonts w:ascii="Arial" w:hAnsi="Arial" w:cs="Arial"/>
          <w:i/>
          <w:sz w:val="16"/>
          <w:szCs w:val="16"/>
        </w:rPr>
        <w:t>*</w:t>
      </w:r>
      <w:r w:rsidR="00A57A7F" w:rsidRPr="00960E9C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4B1D72" w:rsidRPr="00960E9C" w:rsidRDefault="004B1D72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7E7215" w:rsidRDefault="007E18B2" w:rsidP="002D2BBC">
      <w:pPr>
        <w:rPr>
          <w:rFonts w:ascii="Arial" w:hAnsi="Arial" w:cs="Arial"/>
          <w:b/>
          <w:sz w:val="22"/>
          <w:szCs w:val="22"/>
        </w:rPr>
      </w:pPr>
      <w:r w:rsidRPr="007E7215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7E7215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853C66" w:rsidRPr="0018355B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18355B">
        <w:rPr>
          <w:rFonts w:ascii="Arial" w:hAnsi="Arial" w:cs="Arial"/>
          <w:sz w:val="22"/>
          <w:szCs w:val="22"/>
        </w:rPr>
        <w:t>Çalışan sayısı</w:t>
      </w:r>
      <w:r w:rsidR="003F4F1F" w:rsidRPr="0018355B">
        <w:rPr>
          <w:rFonts w:ascii="Arial" w:hAnsi="Arial" w:cs="Arial"/>
          <w:sz w:val="22"/>
          <w:szCs w:val="22"/>
        </w:rPr>
        <w:t>,</w:t>
      </w:r>
      <w:r w:rsidRPr="0018355B">
        <w:rPr>
          <w:rFonts w:ascii="Arial" w:hAnsi="Arial" w:cs="Arial"/>
          <w:sz w:val="22"/>
          <w:szCs w:val="22"/>
        </w:rPr>
        <w:t xml:space="preserve"> </w:t>
      </w:r>
      <w:r w:rsidR="007B575F" w:rsidRPr="0018355B">
        <w:rPr>
          <w:rFonts w:ascii="Arial" w:hAnsi="Arial" w:cs="Arial"/>
          <w:sz w:val="22"/>
          <w:szCs w:val="22"/>
        </w:rPr>
        <w:t>Aralık</w:t>
      </w:r>
      <w:r w:rsidR="0078566D" w:rsidRPr="0018355B">
        <w:rPr>
          <w:rFonts w:ascii="Arial" w:hAnsi="Arial" w:cs="Arial"/>
          <w:sz w:val="22"/>
          <w:szCs w:val="22"/>
        </w:rPr>
        <w:t xml:space="preserve"> 2023</w:t>
      </w:r>
      <w:r w:rsidR="00446707" w:rsidRPr="0018355B">
        <w:rPr>
          <w:rFonts w:ascii="Arial" w:hAnsi="Arial" w:cs="Arial"/>
          <w:sz w:val="22"/>
          <w:szCs w:val="22"/>
        </w:rPr>
        <w:t xml:space="preserve"> </w:t>
      </w:r>
      <w:r w:rsidR="00853C66" w:rsidRPr="0018355B">
        <w:rPr>
          <w:rFonts w:ascii="Arial" w:hAnsi="Arial" w:cs="Arial"/>
          <w:sz w:val="22"/>
          <w:szCs w:val="22"/>
        </w:rPr>
        <w:t>itibariyle</w:t>
      </w:r>
      <w:r w:rsidR="00AF5D59" w:rsidRPr="0018355B">
        <w:rPr>
          <w:rFonts w:ascii="Arial" w:hAnsi="Arial" w:cs="Arial"/>
          <w:sz w:val="22"/>
          <w:szCs w:val="22"/>
        </w:rPr>
        <w:t xml:space="preserve"> </w:t>
      </w:r>
      <w:r w:rsidRPr="0018355B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93372D" w:rsidRPr="0018355B">
        <w:rPr>
          <w:rFonts w:ascii="Arial" w:hAnsi="Arial" w:cs="Arial"/>
          <w:sz w:val="22"/>
          <w:szCs w:val="22"/>
        </w:rPr>
        <w:t>189.107</w:t>
      </w:r>
      <w:r w:rsidR="003F4F1F" w:rsidRPr="0018355B">
        <w:rPr>
          <w:rFonts w:ascii="Arial" w:hAnsi="Arial" w:cs="Arial"/>
          <w:sz w:val="22"/>
          <w:szCs w:val="22"/>
        </w:rPr>
        <w:t xml:space="preserve"> </w:t>
      </w:r>
      <w:r w:rsidRPr="0018355B">
        <w:rPr>
          <w:rFonts w:ascii="Arial" w:hAnsi="Arial" w:cs="Arial"/>
          <w:sz w:val="22"/>
          <w:szCs w:val="22"/>
        </w:rPr>
        <w:t xml:space="preserve">kişi olmuştur. </w:t>
      </w:r>
    </w:p>
    <w:p w:rsidR="00847B56" w:rsidRPr="0018355B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18355B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18355B">
        <w:rPr>
          <w:rFonts w:ascii="Arial" w:hAnsi="Arial" w:cs="Arial"/>
          <w:b/>
          <w:sz w:val="22"/>
          <w:szCs w:val="22"/>
        </w:rPr>
        <w:t>Çalışan</w:t>
      </w:r>
      <w:r w:rsidR="00887EA6" w:rsidRPr="0018355B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18355B">
        <w:rPr>
          <w:rFonts w:ascii="Arial" w:hAnsi="Arial" w:cs="Arial"/>
          <w:b/>
          <w:sz w:val="22"/>
          <w:szCs w:val="22"/>
        </w:rPr>
        <w:t>ı</w:t>
      </w:r>
      <w:r w:rsidR="001443CE" w:rsidRPr="0018355B">
        <w:rPr>
          <w:rFonts w:ascii="Arial" w:hAnsi="Arial" w:cs="Arial"/>
          <w:b/>
          <w:sz w:val="22"/>
          <w:szCs w:val="22"/>
        </w:rPr>
        <w:t xml:space="preserve"> (kişi)</w:t>
      </w:r>
      <w:r w:rsidR="00F11DB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:rsidR="00FD6DC2" w:rsidRPr="0018355B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1276"/>
        <w:gridCol w:w="1559"/>
        <w:gridCol w:w="1559"/>
      </w:tblGrid>
      <w:tr w:rsidR="0018355B" w:rsidRPr="0018355B" w:rsidTr="00480FE1">
        <w:trPr>
          <w:trHeight w:val="20"/>
          <w:jc w:val="center"/>
        </w:trPr>
        <w:tc>
          <w:tcPr>
            <w:tcW w:w="288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63568" w:rsidRPr="0018355B" w:rsidRDefault="00B63568" w:rsidP="00B63568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568" w:rsidRPr="0018355B" w:rsidRDefault="007B575F" w:rsidP="00480D2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355B">
              <w:rPr>
                <w:rFonts w:ascii="Arial" w:hAnsi="Arial" w:cs="Arial"/>
                <w:b/>
                <w:bCs/>
                <w:sz w:val="20"/>
              </w:rPr>
              <w:t>Aralık</w:t>
            </w:r>
            <w:r w:rsidR="00480D21" w:rsidRPr="001835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63568" w:rsidRPr="0018355B">
              <w:rPr>
                <w:rFonts w:ascii="Arial" w:hAnsi="Arial" w:cs="Arial"/>
                <w:b/>
                <w:bCs/>
                <w:sz w:val="20"/>
              </w:rPr>
              <w:t>2</w:t>
            </w:r>
            <w:r w:rsidR="00480D21" w:rsidRPr="0018355B">
              <w:rPr>
                <w:rFonts w:ascii="Arial" w:hAnsi="Arial" w:cs="Arial"/>
                <w:b/>
                <w:bCs/>
                <w:sz w:val="20"/>
              </w:rPr>
              <w:t>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63568" w:rsidRPr="0018355B" w:rsidRDefault="00B15F05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355B">
              <w:rPr>
                <w:rFonts w:ascii="Arial" w:hAnsi="Arial" w:cs="Arial"/>
                <w:b/>
                <w:bCs/>
                <w:sz w:val="20"/>
              </w:rPr>
              <w:t>Eylül 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568" w:rsidRPr="0018355B" w:rsidRDefault="007B575F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355B">
              <w:rPr>
                <w:rFonts w:ascii="Arial" w:hAnsi="Arial" w:cs="Arial"/>
                <w:b/>
                <w:bCs/>
                <w:sz w:val="20"/>
              </w:rPr>
              <w:t>Aralık</w:t>
            </w:r>
            <w:r w:rsidR="004A5055" w:rsidRPr="001835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0D21" w:rsidRPr="0018355B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</w:tr>
      <w:tr w:rsidR="0018355B" w:rsidRPr="0018355B" w:rsidTr="00816403">
        <w:trPr>
          <w:trHeight w:val="299"/>
          <w:jc w:val="center"/>
        </w:trPr>
        <w:tc>
          <w:tcPr>
            <w:tcW w:w="288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F05" w:rsidRPr="0018355B" w:rsidRDefault="00B15F05" w:rsidP="00B15F05">
            <w:pPr>
              <w:rPr>
                <w:rFonts w:ascii="Arial" w:hAnsi="Arial" w:cs="Arial"/>
                <w:sz w:val="20"/>
              </w:rPr>
            </w:pPr>
            <w:r w:rsidRPr="0018355B">
              <w:rPr>
                <w:rFonts w:ascii="Arial" w:hAnsi="Arial" w:cs="Arial"/>
                <w:sz w:val="20"/>
              </w:rPr>
              <w:t>Mevduat bankaları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F05" w:rsidRPr="0018355B" w:rsidRDefault="00B15F05" w:rsidP="00A642E3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18355B">
              <w:rPr>
                <w:rFonts w:ascii="Arial" w:hAnsi="Arial" w:cs="Arial"/>
                <w:bCs/>
                <w:sz w:val="20"/>
              </w:rPr>
              <w:t>182.963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B15F05" w:rsidRPr="0018355B" w:rsidRDefault="00B15F05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18355B">
              <w:rPr>
                <w:rFonts w:ascii="Arial" w:hAnsi="Arial" w:cs="Arial"/>
                <w:bCs/>
                <w:sz w:val="20"/>
              </w:rPr>
              <w:t>183.125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5F05" w:rsidRPr="0018355B" w:rsidRDefault="00B15F05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18355B">
              <w:rPr>
                <w:rFonts w:ascii="Arial" w:hAnsi="Arial" w:cs="Arial"/>
                <w:bCs/>
                <w:sz w:val="20"/>
              </w:rPr>
              <w:t>182.79</w:t>
            </w:r>
            <w:r w:rsidR="0093372D" w:rsidRPr="0018355B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18355B" w:rsidRPr="0018355B" w:rsidTr="00265B44">
        <w:trPr>
          <w:trHeight w:val="20"/>
          <w:jc w:val="center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F05" w:rsidRPr="0018355B" w:rsidRDefault="00B15F05" w:rsidP="00B15F05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8355B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F05" w:rsidRPr="0018355B" w:rsidRDefault="00B15F05" w:rsidP="00A642E3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18355B">
              <w:rPr>
                <w:rFonts w:ascii="Arial" w:hAnsi="Arial" w:cs="Arial"/>
                <w:bCs/>
                <w:sz w:val="20"/>
              </w:rPr>
              <w:t>5.700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F05" w:rsidRPr="0018355B" w:rsidRDefault="00B15F05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18355B">
              <w:rPr>
                <w:rFonts w:ascii="Arial" w:hAnsi="Arial" w:cs="Arial"/>
                <w:bCs/>
                <w:sz w:val="20"/>
              </w:rPr>
              <w:t>6.127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5F05" w:rsidRPr="0018355B" w:rsidRDefault="00B15F05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18355B">
              <w:rPr>
                <w:rFonts w:ascii="Arial" w:hAnsi="Arial" w:cs="Arial"/>
                <w:bCs/>
                <w:sz w:val="20"/>
              </w:rPr>
              <w:t>6.317</w:t>
            </w:r>
          </w:p>
        </w:tc>
      </w:tr>
      <w:tr w:rsidR="0018355B" w:rsidRPr="0018355B" w:rsidTr="00A57632">
        <w:trPr>
          <w:trHeight w:val="20"/>
          <w:jc w:val="center"/>
        </w:trPr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F05" w:rsidRPr="0018355B" w:rsidRDefault="00B15F05" w:rsidP="00B15F0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355B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15F05" w:rsidRPr="0018355B" w:rsidRDefault="00B15F05" w:rsidP="00A642E3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8355B">
              <w:rPr>
                <w:rFonts w:ascii="Arial" w:hAnsi="Arial" w:cs="Arial"/>
                <w:b/>
                <w:bCs/>
                <w:sz w:val="20"/>
              </w:rPr>
              <w:t>188.663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5F05" w:rsidRPr="0018355B" w:rsidRDefault="00B15F05" w:rsidP="00A642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355B">
              <w:rPr>
                <w:rFonts w:ascii="Arial" w:hAnsi="Arial" w:cs="Arial"/>
                <w:b/>
                <w:bCs/>
                <w:sz w:val="20"/>
              </w:rPr>
              <w:t>189.252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15F05" w:rsidRPr="0018355B" w:rsidRDefault="0093372D" w:rsidP="00A642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355B">
              <w:rPr>
                <w:rFonts w:ascii="Arial" w:hAnsi="Arial" w:cs="Arial"/>
                <w:b/>
                <w:bCs/>
                <w:sz w:val="20"/>
              </w:rPr>
              <w:t>189.107</w:t>
            </w:r>
          </w:p>
        </w:tc>
      </w:tr>
    </w:tbl>
    <w:p w:rsidR="00853C66" w:rsidRPr="0018355B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18355B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18355B">
        <w:rPr>
          <w:rFonts w:ascii="Arial" w:hAnsi="Arial" w:cs="Arial"/>
          <w:sz w:val="22"/>
          <w:szCs w:val="22"/>
        </w:rPr>
        <w:t>Çalışan sayısı</w:t>
      </w:r>
      <w:r w:rsidR="00A72DF6" w:rsidRPr="0018355B">
        <w:rPr>
          <w:rFonts w:ascii="Arial" w:hAnsi="Arial" w:cs="Arial"/>
          <w:sz w:val="22"/>
          <w:szCs w:val="22"/>
        </w:rPr>
        <w:t xml:space="preserve"> </w:t>
      </w:r>
      <w:r w:rsidR="00EF6D07" w:rsidRPr="0018355B">
        <w:rPr>
          <w:rFonts w:ascii="Arial" w:hAnsi="Arial" w:cs="Arial"/>
          <w:sz w:val="22"/>
          <w:szCs w:val="22"/>
        </w:rPr>
        <w:t xml:space="preserve">bir </w:t>
      </w:r>
      <w:r w:rsidR="00AD13BC" w:rsidRPr="0018355B">
        <w:rPr>
          <w:rFonts w:ascii="Arial" w:hAnsi="Arial" w:cs="Arial"/>
          <w:sz w:val="22"/>
          <w:szCs w:val="22"/>
        </w:rPr>
        <w:t>önceki</w:t>
      </w:r>
      <w:r w:rsidR="00BD5935" w:rsidRPr="0018355B">
        <w:rPr>
          <w:rFonts w:ascii="Arial" w:hAnsi="Arial" w:cs="Arial"/>
          <w:sz w:val="22"/>
          <w:szCs w:val="22"/>
        </w:rPr>
        <w:t xml:space="preserve"> çeyreğe göre </w:t>
      </w:r>
      <w:r w:rsidR="0093372D" w:rsidRPr="0018355B">
        <w:rPr>
          <w:rFonts w:ascii="Arial" w:hAnsi="Arial" w:cs="Arial"/>
          <w:sz w:val="22"/>
          <w:szCs w:val="22"/>
        </w:rPr>
        <w:t>145</w:t>
      </w:r>
      <w:r w:rsidR="00BD5935" w:rsidRPr="0018355B">
        <w:rPr>
          <w:rFonts w:ascii="Arial" w:hAnsi="Arial" w:cs="Arial"/>
          <w:sz w:val="22"/>
          <w:szCs w:val="22"/>
        </w:rPr>
        <w:t xml:space="preserve"> kişi</w:t>
      </w:r>
      <w:r w:rsidR="00B15F05" w:rsidRPr="0018355B">
        <w:rPr>
          <w:rFonts w:ascii="Arial" w:hAnsi="Arial" w:cs="Arial"/>
          <w:sz w:val="22"/>
          <w:szCs w:val="22"/>
        </w:rPr>
        <w:t xml:space="preserve"> azal</w:t>
      </w:r>
      <w:r w:rsidR="007E7215" w:rsidRPr="0018355B">
        <w:rPr>
          <w:rFonts w:ascii="Arial" w:hAnsi="Arial" w:cs="Arial"/>
          <w:sz w:val="22"/>
          <w:szCs w:val="22"/>
        </w:rPr>
        <w:t>ırken</w:t>
      </w:r>
      <w:r w:rsidR="00BD5935" w:rsidRPr="0018355B">
        <w:rPr>
          <w:rFonts w:ascii="Arial" w:hAnsi="Arial" w:cs="Arial"/>
          <w:sz w:val="22"/>
          <w:szCs w:val="22"/>
        </w:rPr>
        <w:t>,</w:t>
      </w:r>
      <w:r w:rsidR="00AD13BC" w:rsidRPr="0018355B">
        <w:rPr>
          <w:rFonts w:ascii="Arial" w:hAnsi="Arial" w:cs="Arial"/>
          <w:sz w:val="22"/>
          <w:szCs w:val="22"/>
        </w:rPr>
        <w:t xml:space="preserve"> </w:t>
      </w:r>
      <w:r w:rsidR="001538E9" w:rsidRPr="0018355B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18355B">
        <w:rPr>
          <w:rFonts w:ascii="Arial" w:hAnsi="Arial" w:cs="Arial"/>
          <w:sz w:val="22"/>
          <w:szCs w:val="22"/>
        </w:rPr>
        <w:t>göre</w:t>
      </w:r>
      <w:r w:rsidR="00D916E1" w:rsidRPr="0018355B">
        <w:rPr>
          <w:rFonts w:ascii="Arial" w:hAnsi="Arial" w:cs="Arial"/>
          <w:sz w:val="22"/>
          <w:szCs w:val="22"/>
        </w:rPr>
        <w:t xml:space="preserve"> </w:t>
      </w:r>
      <w:r w:rsidR="001538E9" w:rsidRPr="0018355B">
        <w:rPr>
          <w:rFonts w:ascii="Arial" w:hAnsi="Arial" w:cs="Arial"/>
          <w:sz w:val="22"/>
          <w:szCs w:val="22"/>
        </w:rPr>
        <w:t xml:space="preserve">ise </w:t>
      </w:r>
      <w:r w:rsidR="0093372D" w:rsidRPr="0018355B">
        <w:rPr>
          <w:rFonts w:ascii="Arial" w:hAnsi="Arial" w:cs="Arial"/>
          <w:sz w:val="22"/>
          <w:szCs w:val="22"/>
        </w:rPr>
        <w:t>444</w:t>
      </w:r>
      <w:r w:rsidR="00960E9C" w:rsidRPr="0018355B">
        <w:rPr>
          <w:rFonts w:ascii="Arial" w:hAnsi="Arial" w:cs="Arial"/>
          <w:sz w:val="22"/>
          <w:szCs w:val="22"/>
        </w:rPr>
        <w:t xml:space="preserve"> </w:t>
      </w:r>
      <w:r w:rsidR="00506638" w:rsidRPr="0018355B">
        <w:rPr>
          <w:rFonts w:ascii="Arial" w:hAnsi="Arial" w:cs="Arial"/>
          <w:sz w:val="22"/>
          <w:szCs w:val="22"/>
        </w:rPr>
        <w:t>kişi</w:t>
      </w:r>
      <w:r w:rsidR="009D43DC" w:rsidRPr="0018355B">
        <w:rPr>
          <w:rFonts w:ascii="Arial" w:hAnsi="Arial" w:cs="Arial"/>
          <w:sz w:val="22"/>
          <w:szCs w:val="22"/>
        </w:rPr>
        <w:t xml:space="preserve"> </w:t>
      </w:r>
      <w:r w:rsidR="00FE3BB0" w:rsidRPr="0018355B">
        <w:rPr>
          <w:rFonts w:ascii="Arial" w:hAnsi="Arial" w:cs="Arial"/>
          <w:sz w:val="22"/>
          <w:szCs w:val="22"/>
        </w:rPr>
        <w:t>artmıştır</w:t>
      </w:r>
      <w:r w:rsidR="001A7C41" w:rsidRPr="0018355B">
        <w:rPr>
          <w:rFonts w:ascii="Arial" w:hAnsi="Arial" w:cs="Arial"/>
          <w:sz w:val="22"/>
          <w:szCs w:val="22"/>
        </w:rPr>
        <w:t xml:space="preserve">. </w:t>
      </w:r>
    </w:p>
    <w:p w:rsidR="00180C8C" w:rsidRPr="0018355B" w:rsidRDefault="00180C8C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Pr="0018355B" w:rsidRDefault="002C25F2" w:rsidP="002D2BBC">
      <w:pPr>
        <w:jc w:val="both"/>
        <w:rPr>
          <w:rFonts w:ascii="Arial" w:hAnsi="Arial" w:cs="Arial"/>
          <w:sz w:val="22"/>
          <w:szCs w:val="22"/>
        </w:rPr>
      </w:pPr>
      <w:r w:rsidRPr="0018355B">
        <w:rPr>
          <w:rFonts w:ascii="Arial" w:hAnsi="Arial" w:cs="Arial"/>
          <w:sz w:val="22"/>
          <w:szCs w:val="22"/>
        </w:rPr>
        <w:t>Çalışan sayısı geçen y</w:t>
      </w:r>
      <w:r w:rsidR="00180C8C" w:rsidRPr="0018355B">
        <w:rPr>
          <w:rFonts w:ascii="Arial" w:hAnsi="Arial" w:cs="Arial"/>
          <w:sz w:val="22"/>
          <w:szCs w:val="22"/>
        </w:rPr>
        <w:t>ıl</w:t>
      </w:r>
      <w:r w:rsidR="001538E9" w:rsidRPr="0018355B">
        <w:rPr>
          <w:rFonts w:ascii="Arial" w:hAnsi="Arial" w:cs="Arial"/>
          <w:sz w:val="22"/>
          <w:szCs w:val="22"/>
        </w:rPr>
        <w:t xml:space="preserve">ın aynı dönemine </w:t>
      </w:r>
      <w:r w:rsidR="00180C8C" w:rsidRPr="0018355B">
        <w:rPr>
          <w:rFonts w:ascii="Arial" w:hAnsi="Arial" w:cs="Arial"/>
          <w:sz w:val="22"/>
          <w:szCs w:val="22"/>
        </w:rPr>
        <w:t xml:space="preserve">göre mevduat bankalarında </w:t>
      </w:r>
      <w:r w:rsidR="0093372D" w:rsidRPr="0018355B">
        <w:rPr>
          <w:rFonts w:ascii="Arial" w:hAnsi="Arial" w:cs="Arial"/>
          <w:sz w:val="22"/>
          <w:szCs w:val="22"/>
        </w:rPr>
        <w:t>173</w:t>
      </w:r>
      <w:r w:rsidR="00180C8C" w:rsidRPr="0018355B">
        <w:rPr>
          <w:rFonts w:ascii="Arial" w:hAnsi="Arial" w:cs="Arial"/>
          <w:sz w:val="22"/>
          <w:szCs w:val="22"/>
        </w:rPr>
        <w:t xml:space="preserve"> </w:t>
      </w:r>
      <w:r w:rsidR="00BF30F2" w:rsidRPr="0018355B">
        <w:rPr>
          <w:rFonts w:ascii="Arial" w:hAnsi="Arial" w:cs="Arial"/>
          <w:sz w:val="22"/>
          <w:szCs w:val="22"/>
        </w:rPr>
        <w:t xml:space="preserve">kişi azalmış; </w:t>
      </w:r>
      <w:r w:rsidRPr="0018355B">
        <w:rPr>
          <w:rFonts w:ascii="Arial" w:hAnsi="Arial" w:cs="Arial"/>
          <w:sz w:val="22"/>
          <w:szCs w:val="22"/>
        </w:rPr>
        <w:t xml:space="preserve">kalkınma ve </w:t>
      </w:r>
      <w:r w:rsidR="00180C8C" w:rsidRPr="0018355B">
        <w:rPr>
          <w:rFonts w:ascii="Arial" w:hAnsi="Arial" w:cs="Arial"/>
          <w:sz w:val="22"/>
          <w:szCs w:val="22"/>
        </w:rPr>
        <w:t xml:space="preserve">yatırım bankalarında ise </w:t>
      </w:r>
      <w:r w:rsidR="00BF30F2" w:rsidRPr="0018355B">
        <w:rPr>
          <w:rFonts w:ascii="Arial" w:hAnsi="Arial" w:cs="Arial"/>
          <w:sz w:val="22"/>
          <w:szCs w:val="22"/>
        </w:rPr>
        <w:t>617</w:t>
      </w:r>
      <w:r w:rsidR="004B1D72" w:rsidRPr="0018355B">
        <w:rPr>
          <w:rFonts w:ascii="Arial" w:hAnsi="Arial" w:cs="Arial"/>
          <w:sz w:val="22"/>
          <w:szCs w:val="22"/>
        </w:rPr>
        <w:t xml:space="preserve"> </w:t>
      </w:r>
      <w:r w:rsidRPr="0018355B">
        <w:rPr>
          <w:rFonts w:ascii="Arial" w:hAnsi="Arial" w:cs="Arial"/>
          <w:sz w:val="22"/>
          <w:szCs w:val="22"/>
        </w:rPr>
        <w:t>kişi artmıştır.</w:t>
      </w:r>
    </w:p>
    <w:p w:rsidR="0074426A" w:rsidRPr="00480D2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25F2" w:rsidRPr="00480D21" w:rsidRDefault="002C25F2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B6C0B" w:rsidRDefault="001B6C0B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60E9C" w:rsidRDefault="00960E9C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15F05" w:rsidRDefault="00B15F0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46C03" w:rsidRDefault="00C46C03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15F05" w:rsidRDefault="00B15F0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15F05" w:rsidRPr="00480D21" w:rsidRDefault="00B15F0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B6C0B" w:rsidRPr="00480D21" w:rsidRDefault="001B6C0B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18355B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18355B">
        <w:rPr>
          <w:rFonts w:ascii="Arial" w:hAnsi="Arial" w:cs="Arial"/>
          <w:b/>
          <w:sz w:val="22"/>
          <w:szCs w:val="22"/>
        </w:rPr>
        <w:t>Çalışan</w:t>
      </w:r>
      <w:r w:rsidR="005E6C7F" w:rsidRPr="0018355B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18355B">
        <w:rPr>
          <w:rFonts w:ascii="Arial" w:hAnsi="Arial" w:cs="Arial"/>
          <w:b/>
          <w:sz w:val="22"/>
          <w:szCs w:val="22"/>
        </w:rPr>
        <w:t xml:space="preserve"> </w:t>
      </w:r>
    </w:p>
    <w:p w:rsidR="00407F5D" w:rsidRPr="00480D21" w:rsidRDefault="0093372D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86AF7EF" wp14:editId="617D5802">
            <wp:extent cx="4860000" cy="1893300"/>
            <wp:effectExtent l="0" t="0" r="17145" b="120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480D21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7E7215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7E7215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7E7215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7E7215">
        <w:rPr>
          <w:rFonts w:ascii="Arial" w:hAnsi="Arial" w:cs="Arial"/>
          <w:b/>
          <w:sz w:val="22"/>
          <w:szCs w:val="22"/>
        </w:rPr>
        <w:t>Çalışan</w:t>
      </w:r>
      <w:r w:rsidR="00DC24FD" w:rsidRPr="007E7215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7E7215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7E7215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7E7215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7E7215">
        <w:rPr>
          <w:rFonts w:ascii="Arial" w:hAnsi="Arial" w:cs="Arial"/>
          <w:sz w:val="22"/>
          <w:szCs w:val="22"/>
        </w:rPr>
        <w:t>0,</w:t>
      </w:r>
      <w:r w:rsidR="00F90721" w:rsidRPr="007E7215">
        <w:rPr>
          <w:rFonts w:ascii="Arial" w:hAnsi="Arial" w:cs="Arial"/>
          <w:sz w:val="22"/>
          <w:szCs w:val="22"/>
        </w:rPr>
        <w:t>7</w:t>
      </w:r>
      <w:r w:rsidRPr="007E7215">
        <w:rPr>
          <w:rFonts w:ascii="Arial" w:hAnsi="Arial" w:cs="Arial"/>
          <w:sz w:val="22"/>
          <w:szCs w:val="22"/>
        </w:rPr>
        <w:t>, erkek çalışan oranı ise yüzde 49</w:t>
      </w:r>
      <w:r w:rsidR="00A701C7" w:rsidRPr="007E7215">
        <w:rPr>
          <w:rFonts w:ascii="Arial" w:hAnsi="Arial" w:cs="Arial"/>
          <w:sz w:val="22"/>
          <w:szCs w:val="22"/>
        </w:rPr>
        <w:t>,</w:t>
      </w:r>
      <w:r w:rsidR="00F90721" w:rsidRPr="007E7215">
        <w:rPr>
          <w:rFonts w:ascii="Arial" w:hAnsi="Arial" w:cs="Arial"/>
          <w:sz w:val="22"/>
          <w:szCs w:val="22"/>
        </w:rPr>
        <w:t>3’tür</w:t>
      </w:r>
      <w:r w:rsidR="007A70DD" w:rsidRPr="007E7215">
        <w:rPr>
          <w:rFonts w:ascii="Arial" w:hAnsi="Arial" w:cs="Arial"/>
          <w:sz w:val="22"/>
          <w:szCs w:val="22"/>
        </w:rPr>
        <w:t xml:space="preserve">. </w:t>
      </w:r>
    </w:p>
    <w:p w:rsidR="00F21F4F" w:rsidRPr="007E7215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7E7215" w:rsidRDefault="007B575F" w:rsidP="001B24FF">
      <w:pPr>
        <w:jc w:val="both"/>
        <w:rPr>
          <w:rFonts w:ascii="Arial" w:hAnsi="Arial" w:cs="Arial"/>
          <w:sz w:val="22"/>
          <w:szCs w:val="22"/>
        </w:rPr>
      </w:pPr>
      <w:r w:rsidRPr="007E7215">
        <w:rPr>
          <w:rFonts w:ascii="Arial" w:hAnsi="Arial" w:cs="Arial"/>
          <w:sz w:val="22"/>
          <w:szCs w:val="22"/>
        </w:rPr>
        <w:t>Aralık</w:t>
      </w:r>
      <w:r w:rsidR="007A70DD" w:rsidRPr="007E7215">
        <w:rPr>
          <w:rFonts w:ascii="Arial" w:hAnsi="Arial" w:cs="Arial"/>
          <w:sz w:val="22"/>
          <w:szCs w:val="22"/>
        </w:rPr>
        <w:t xml:space="preserve"> 2023</w:t>
      </w:r>
      <w:r w:rsidR="00AD13BC" w:rsidRPr="007E7215">
        <w:rPr>
          <w:rFonts w:ascii="Arial" w:hAnsi="Arial" w:cs="Arial"/>
          <w:sz w:val="22"/>
          <w:szCs w:val="22"/>
        </w:rPr>
        <w:t xml:space="preserve"> itibariyle</w:t>
      </w:r>
      <w:r w:rsidR="001B24FF" w:rsidRPr="007E7215">
        <w:rPr>
          <w:rFonts w:ascii="Arial" w:hAnsi="Arial" w:cs="Arial"/>
          <w:sz w:val="22"/>
          <w:szCs w:val="22"/>
        </w:rPr>
        <w:t xml:space="preserve"> çalışanların </w:t>
      </w:r>
      <w:r w:rsidR="0062278D" w:rsidRPr="007E7215">
        <w:rPr>
          <w:rFonts w:ascii="Arial" w:hAnsi="Arial" w:cs="Arial"/>
          <w:sz w:val="22"/>
          <w:szCs w:val="22"/>
        </w:rPr>
        <w:t xml:space="preserve">yüzde </w:t>
      </w:r>
      <w:r w:rsidR="00F32809" w:rsidRPr="007E7215">
        <w:rPr>
          <w:rFonts w:ascii="Arial" w:hAnsi="Arial" w:cs="Arial"/>
          <w:sz w:val="22"/>
          <w:szCs w:val="22"/>
        </w:rPr>
        <w:t>79’u</w:t>
      </w:r>
      <w:r w:rsidR="0062278D" w:rsidRPr="007E7215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7E7215">
        <w:rPr>
          <w:rFonts w:ascii="Arial" w:hAnsi="Arial" w:cs="Arial"/>
          <w:sz w:val="22"/>
          <w:szCs w:val="22"/>
        </w:rPr>
        <w:t xml:space="preserve"> iken</w:t>
      </w:r>
      <w:r w:rsidR="0062278D" w:rsidRPr="007E7215">
        <w:rPr>
          <w:rFonts w:ascii="Arial" w:hAnsi="Arial" w:cs="Arial"/>
          <w:sz w:val="22"/>
          <w:szCs w:val="22"/>
        </w:rPr>
        <w:t xml:space="preserve">, yüzde </w:t>
      </w:r>
      <w:r w:rsidR="00F32809" w:rsidRPr="007E7215">
        <w:rPr>
          <w:rFonts w:ascii="Arial" w:hAnsi="Arial" w:cs="Arial"/>
          <w:sz w:val="22"/>
          <w:szCs w:val="22"/>
        </w:rPr>
        <w:t>9’u</w:t>
      </w:r>
      <w:r w:rsidR="0062278D" w:rsidRPr="007E7215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7E7215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7E7215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7E7215">
        <w:rPr>
          <w:rFonts w:ascii="Arial" w:hAnsi="Arial" w:cs="Arial"/>
          <w:sz w:val="22"/>
          <w:szCs w:val="22"/>
        </w:rPr>
        <w:t xml:space="preserve">yüzde </w:t>
      </w:r>
      <w:r w:rsidR="00F32809" w:rsidRPr="007E7215">
        <w:rPr>
          <w:rFonts w:ascii="Arial" w:hAnsi="Arial" w:cs="Arial"/>
          <w:sz w:val="22"/>
          <w:szCs w:val="22"/>
        </w:rPr>
        <w:t>11’dir</w:t>
      </w:r>
      <w:r w:rsidR="0062278D" w:rsidRPr="007E7215">
        <w:rPr>
          <w:rFonts w:ascii="Arial" w:hAnsi="Arial" w:cs="Arial"/>
          <w:sz w:val="22"/>
          <w:szCs w:val="22"/>
        </w:rPr>
        <w:t>.</w:t>
      </w:r>
      <w:r w:rsidR="001B24FF" w:rsidRPr="007E7215">
        <w:rPr>
          <w:rFonts w:ascii="Arial" w:hAnsi="Arial" w:cs="Arial"/>
          <w:sz w:val="22"/>
          <w:szCs w:val="22"/>
        </w:rPr>
        <w:t xml:space="preserve"> </w:t>
      </w:r>
    </w:p>
    <w:p w:rsidR="00F075B4" w:rsidRPr="007E7215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7E7215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7E7215">
        <w:rPr>
          <w:rFonts w:ascii="Arial" w:hAnsi="Arial" w:cs="Arial"/>
          <w:b/>
          <w:sz w:val="10"/>
          <w:szCs w:val="10"/>
        </w:rPr>
        <w:tab/>
      </w:r>
    </w:p>
    <w:p w:rsidR="00F32809" w:rsidRPr="007E7215" w:rsidRDefault="001A7C41" w:rsidP="00F32809">
      <w:pPr>
        <w:jc w:val="center"/>
        <w:rPr>
          <w:rFonts w:ascii="Arial" w:hAnsi="Arial" w:cs="Arial"/>
          <w:b/>
          <w:sz w:val="22"/>
          <w:szCs w:val="22"/>
        </w:rPr>
      </w:pPr>
      <w:r w:rsidRPr="007E7215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7E7215">
        <w:rPr>
          <w:rFonts w:ascii="Arial" w:hAnsi="Arial" w:cs="Arial"/>
          <w:b/>
          <w:sz w:val="22"/>
          <w:szCs w:val="22"/>
        </w:rPr>
        <w:t>Eğitim Durumuna</w:t>
      </w:r>
      <w:r w:rsidR="00013086" w:rsidRPr="007E7215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7E7215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7E7215">
        <w:rPr>
          <w:rFonts w:ascii="Arial" w:hAnsi="Arial" w:cs="Arial"/>
          <w:b/>
          <w:sz w:val="22"/>
          <w:szCs w:val="22"/>
        </w:rPr>
        <w:t>Sayısı</w:t>
      </w:r>
    </w:p>
    <w:p w:rsidR="00F32809" w:rsidRPr="008A1E5F" w:rsidRDefault="00F32809" w:rsidP="008A1E5F">
      <w:pPr>
        <w:tabs>
          <w:tab w:val="left" w:pos="300"/>
        </w:tabs>
        <w:rPr>
          <w:noProof/>
          <w:color w:val="FF0000"/>
          <w:lang w:eastAsia="tr-TR"/>
        </w:rPr>
      </w:pPr>
      <w:r w:rsidRPr="00480D21">
        <w:rPr>
          <w:noProof/>
          <w:color w:val="FF0000"/>
          <w:lang w:eastAsia="tr-TR"/>
        </w:rPr>
        <w:tab/>
      </w:r>
      <w:r w:rsidRPr="00480D21">
        <w:rPr>
          <w:noProof/>
          <w:color w:val="FF0000"/>
          <w:lang w:eastAsia="tr-TR"/>
        </w:rPr>
        <w:drawing>
          <wp:inline distT="0" distB="0" distL="0" distR="0" wp14:anchorId="3BDBF2AF" wp14:editId="65A66A7F">
            <wp:extent cx="2276475" cy="2043289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80D21">
        <w:rPr>
          <w:noProof/>
          <w:color w:val="FF0000"/>
          <w:lang w:eastAsia="tr-TR"/>
        </w:rPr>
        <w:drawing>
          <wp:inline distT="0" distB="0" distL="0" distR="0" wp14:anchorId="66A3AA90" wp14:editId="5899C3E9">
            <wp:extent cx="2245894" cy="1924685"/>
            <wp:effectExtent l="0" t="0" r="254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65DD8" w:rsidRPr="007E7215" w:rsidRDefault="00265DD8" w:rsidP="00172211">
      <w:pPr>
        <w:jc w:val="both"/>
        <w:rPr>
          <w:noProof/>
          <w:lang w:eastAsia="tr-TR"/>
        </w:rPr>
      </w:pPr>
    </w:p>
    <w:p w:rsidR="00FE3BB0" w:rsidRPr="007E7215" w:rsidRDefault="00172211" w:rsidP="00172211">
      <w:pPr>
        <w:jc w:val="both"/>
        <w:rPr>
          <w:rFonts w:ascii="Arial" w:hAnsi="Arial" w:cs="Arial"/>
          <w:sz w:val="22"/>
          <w:szCs w:val="22"/>
        </w:rPr>
      </w:pPr>
      <w:r w:rsidRPr="007E7215">
        <w:rPr>
          <w:rFonts w:ascii="Arial" w:hAnsi="Arial" w:cs="Arial"/>
          <w:sz w:val="22"/>
          <w:szCs w:val="22"/>
        </w:rPr>
        <w:t xml:space="preserve">Türkiye Bankalar Birliği tarafından </w:t>
      </w:r>
      <w:r w:rsidR="00AA4D70" w:rsidRPr="007E7215">
        <w:rPr>
          <w:rFonts w:ascii="Arial" w:hAnsi="Arial" w:cs="Arial"/>
          <w:sz w:val="22"/>
          <w:szCs w:val="22"/>
        </w:rPr>
        <w:t>Aralık 2022</w:t>
      </w:r>
      <w:r w:rsidRPr="007E7215">
        <w:rPr>
          <w:rFonts w:ascii="Arial" w:hAnsi="Arial" w:cs="Arial"/>
          <w:sz w:val="22"/>
          <w:szCs w:val="22"/>
        </w:rPr>
        <w:t xml:space="preserve"> tarihinden itibaren bankacılık sektöründe çalışanların yaş dağılımı verileri derlenerek yayımlanmaktadır. Buna göre, bankacılık sektöründe çalışanların yüzde 4</w:t>
      </w:r>
      <w:r w:rsidR="008A1E5F" w:rsidRPr="007E7215">
        <w:rPr>
          <w:rFonts w:ascii="Arial" w:hAnsi="Arial" w:cs="Arial"/>
          <w:sz w:val="22"/>
          <w:szCs w:val="22"/>
        </w:rPr>
        <w:t xml:space="preserve">3’ü </w:t>
      </w:r>
      <w:r w:rsidRPr="007E7215">
        <w:rPr>
          <w:rFonts w:ascii="Arial" w:hAnsi="Arial" w:cs="Arial"/>
          <w:sz w:val="22"/>
          <w:szCs w:val="22"/>
        </w:rPr>
        <w:t xml:space="preserve">36-45 yaş aralığında, </w:t>
      </w:r>
      <w:r w:rsidR="002B2F7F" w:rsidRPr="007E7215">
        <w:rPr>
          <w:rFonts w:ascii="Arial" w:hAnsi="Arial" w:cs="Arial"/>
          <w:sz w:val="22"/>
          <w:szCs w:val="22"/>
        </w:rPr>
        <w:t xml:space="preserve">yüzde </w:t>
      </w:r>
      <w:r w:rsidR="008A1E5F" w:rsidRPr="007E7215">
        <w:rPr>
          <w:rFonts w:ascii="Arial" w:hAnsi="Arial" w:cs="Arial"/>
          <w:sz w:val="22"/>
          <w:szCs w:val="22"/>
        </w:rPr>
        <w:t>38’i</w:t>
      </w:r>
      <w:r w:rsidRPr="007E7215">
        <w:rPr>
          <w:rFonts w:ascii="Arial" w:hAnsi="Arial" w:cs="Arial"/>
          <w:sz w:val="22"/>
          <w:szCs w:val="22"/>
        </w:rPr>
        <w:t xml:space="preserve"> 26-35 yaş aralığındadır. </w:t>
      </w:r>
    </w:p>
    <w:p w:rsidR="00C84984" w:rsidRDefault="00C84984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8A1E5F" w:rsidRPr="00480D21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:rsidR="00172211" w:rsidRPr="00C46C03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C46C03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C46C03">
        <w:rPr>
          <w:rFonts w:ascii="Arial" w:hAnsi="Arial" w:cs="Arial"/>
          <w:b/>
          <w:sz w:val="22"/>
          <w:szCs w:val="22"/>
        </w:rPr>
        <w:t>Dağılımına</w:t>
      </w:r>
      <w:r w:rsidRPr="00C46C03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C46C03">
        <w:rPr>
          <w:rFonts w:ascii="Arial" w:hAnsi="Arial" w:cs="Arial"/>
          <w:b/>
          <w:sz w:val="22"/>
          <w:szCs w:val="22"/>
        </w:rPr>
        <w:t>nın Dağılımı</w:t>
      </w:r>
      <w:r w:rsidR="00172211" w:rsidRPr="00C46C03">
        <w:rPr>
          <w:rFonts w:ascii="Arial" w:hAnsi="Arial" w:cs="Arial"/>
          <w:b/>
          <w:sz w:val="22"/>
          <w:szCs w:val="22"/>
        </w:rPr>
        <w:t xml:space="preserve"> (yüzde)</w:t>
      </w:r>
    </w:p>
    <w:p w:rsidR="007E666B" w:rsidRPr="00C46C03" w:rsidRDefault="007E666B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7D0275" w:rsidRPr="00C46C03" w:rsidRDefault="00EF577C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C46C03">
        <w:rPr>
          <w:rFonts w:ascii="Arial" w:hAnsi="Arial" w:cs="Arial"/>
          <w:noProof/>
          <w:lang w:eastAsia="tr-TR"/>
        </w:rPr>
        <w:drawing>
          <wp:inline distT="0" distB="0" distL="0" distR="0" wp14:anchorId="7FDAABCA" wp14:editId="479FB71E">
            <wp:extent cx="4252913" cy="1695420"/>
            <wp:effectExtent l="0" t="0" r="0" b="6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2211" w:rsidRPr="00C46C03" w:rsidRDefault="00172211" w:rsidP="00166439">
      <w:pPr>
        <w:rPr>
          <w:rFonts w:ascii="Arial" w:hAnsi="Arial" w:cs="Arial"/>
          <w:b/>
          <w:sz w:val="22"/>
          <w:szCs w:val="22"/>
        </w:rPr>
      </w:pPr>
    </w:p>
    <w:p w:rsidR="00C0255B" w:rsidRPr="00C46C03" w:rsidRDefault="00C0255B" w:rsidP="009A0304">
      <w:pPr>
        <w:rPr>
          <w:rFonts w:ascii="Arial" w:hAnsi="Arial" w:cs="Arial"/>
          <w:b/>
          <w:sz w:val="22"/>
          <w:szCs w:val="22"/>
        </w:rPr>
      </w:pPr>
      <w:r w:rsidRPr="00C46C03">
        <w:rPr>
          <w:rFonts w:ascii="Arial" w:hAnsi="Arial" w:cs="Arial"/>
          <w:b/>
          <w:sz w:val="22"/>
          <w:szCs w:val="22"/>
        </w:rPr>
        <w:t>Şube Sayısı</w:t>
      </w:r>
    </w:p>
    <w:p w:rsidR="001135F6" w:rsidRPr="00C46C03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C46C03" w:rsidRDefault="007B575F" w:rsidP="00F21F4F">
      <w:pPr>
        <w:jc w:val="both"/>
        <w:rPr>
          <w:rFonts w:ascii="Arial" w:hAnsi="Arial" w:cs="Arial"/>
          <w:sz w:val="10"/>
          <w:szCs w:val="10"/>
        </w:rPr>
      </w:pPr>
      <w:r w:rsidRPr="00C46C03">
        <w:rPr>
          <w:rFonts w:ascii="Arial" w:hAnsi="Arial" w:cs="Arial"/>
          <w:sz w:val="22"/>
          <w:szCs w:val="22"/>
        </w:rPr>
        <w:t>Aralık</w:t>
      </w:r>
      <w:r w:rsidR="00077B49" w:rsidRPr="00C46C03">
        <w:rPr>
          <w:rFonts w:ascii="Arial" w:hAnsi="Arial" w:cs="Arial"/>
          <w:sz w:val="22"/>
          <w:szCs w:val="22"/>
        </w:rPr>
        <w:t xml:space="preserve"> 2023</w:t>
      </w:r>
      <w:r w:rsidR="00F006F9" w:rsidRPr="00C46C03">
        <w:rPr>
          <w:rFonts w:ascii="Arial" w:hAnsi="Arial" w:cs="Arial"/>
          <w:sz w:val="22"/>
          <w:szCs w:val="22"/>
        </w:rPr>
        <w:t xml:space="preserve"> yılında</w:t>
      </w:r>
      <w:r w:rsidR="001538E9" w:rsidRPr="00C46C03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C46C03">
        <w:rPr>
          <w:rFonts w:ascii="Arial" w:hAnsi="Arial" w:cs="Arial"/>
          <w:sz w:val="22"/>
          <w:szCs w:val="22"/>
        </w:rPr>
        <w:t>ube sayısı</w:t>
      </w:r>
      <w:r w:rsidR="001F5A64" w:rsidRPr="00C46C03">
        <w:rPr>
          <w:rFonts w:ascii="Arial" w:hAnsi="Arial" w:cs="Arial"/>
          <w:sz w:val="22"/>
          <w:szCs w:val="22"/>
        </w:rPr>
        <w:t xml:space="preserve"> 9.</w:t>
      </w:r>
      <w:r w:rsidR="00A642E3" w:rsidRPr="00C46C03">
        <w:rPr>
          <w:rFonts w:ascii="Arial" w:hAnsi="Arial" w:cs="Arial"/>
          <w:sz w:val="22"/>
          <w:szCs w:val="22"/>
        </w:rPr>
        <w:t>497</w:t>
      </w:r>
      <w:r w:rsidR="00A156C6" w:rsidRPr="00C46C03">
        <w:rPr>
          <w:rFonts w:ascii="Arial" w:hAnsi="Arial" w:cs="Arial"/>
          <w:sz w:val="22"/>
          <w:szCs w:val="22"/>
        </w:rPr>
        <w:t>’di</w:t>
      </w:r>
      <w:r w:rsidR="00446707" w:rsidRPr="00C46C03">
        <w:rPr>
          <w:rFonts w:ascii="Arial" w:hAnsi="Arial" w:cs="Arial"/>
          <w:sz w:val="22"/>
          <w:szCs w:val="22"/>
        </w:rPr>
        <w:t>r</w:t>
      </w:r>
      <w:r w:rsidR="00F21F4F" w:rsidRPr="00C46C03">
        <w:rPr>
          <w:rFonts w:ascii="Arial" w:hAnsi="Arial" w:cs="Arial"/>
          <w:sz w:val="22"/>
          <w:szCs w:val="22"/>
        </w:rPr>
        <w:t>.</w:t>
      </w:r>
      <w:r w:rsidR="00F21F4F" w:rsidRPr="00C46C03">
        <w:rPr>
          <w:rFonts w:ascii="Arial" w:hAnsi="Arial" w:cs="Arial"/>
          <w:sz w:val="10"/>
          <w:szCs w:val="10"/>
        </w:rPr>
        <w:t xml:space="preserve"> </w:t>
      </w:r>
    </w:p>
    <w:p w:rsidR="001135F6" w:rsidRPr="00C46C03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C46C03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C46C03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C46C03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914"/>
        <w:gridCol w:w="1417"/>
        <w:gridCol w:w="1456"/>
      </w:tblGrid>
      <w:tr w:rsidR="00C46C03" w:rsidRPr="00C46C03" w:rsidTr="00921C64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C46C03" w:rsidRDefault="00921C64" w:rsidP="00921C64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C46C03" w:rsidRDefault="007B575F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46C03">
              <w:rPr>
                <w:rFonts w:ascii="Arial" w:hAnsi="Arial" w:cs="Arial"/>
                <w:b/>
                <w:bCs/>
                <w:sz w:val="20"/>
              </w:rPr>
              <w:t>Aralık</w:t>
            </w:r>
            <w:r w:rsidR="00921C64" w:rsidRPr="00C46C03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C46C03" w:rsidRDefault="00A642E3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46C03">
              <w:rPr>
                <w:rFonts w:ascii="Arial" w:hAnsi="Arial" w:cs="Arial"/>
                <w:b/>
                <w:bCs/>
                <w:sz w:val="20"/>
              </w:rPr>
              <w:t xml:space="preserve">Eylül </w:t>
            </w:r>
            <w:r w:rsidR="00921C64" w:rsidRPr="00C46C03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C46C03" w:rsidRDefault="007B575F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46C03">
              <w:rPr>
                <w:rFonts w:ascii="Arial" w:hAnsi="Arial" w:cs="Arial"/>
                <w:b/>
                <w:bCs/>
                <w:sz w:val="20"/>
              </w:rPr>
              <w:t>Aralık</w:t>
            </w:r>
            <w:r w:rsidR="00C17A89" w:rsidRPr="00C46C0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21C64" w:rsidRPr="00C46C03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</w:tr>
      <w:tr w:rsidR="00C46C03" w:rsidRPr="00C46C03" w:rsidTr="009A66F1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2E3" w:rsidRPr="00C46C03" w:rsidRDefault="00A642E3" w:rsidP="00A642E3">
            <w:pPr>
              <w:rPr>
                <w:rFonts w:ascii="Arial" w:hAnsi="Arial" w:cs="Arial"/>
                <w:sz w:val="20"/>
              </w:rPr>
            </w:pPr>
            <w:r w:rsidRPr="00C46C03">
              <w:rPr>
                <w:rFonts w:ascii="Arial" w:hAnsi="Arial" w:cs="Arial"/>
                <w:sz w:val="20"/>
              </w:rPr>
              <w:t>Mevduat bankaları</w:t>
            </w: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2E3" w:rsidRPr="00C46C03" w:rsidRDefault="00A642E3" w:rsidP="00A642E3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46C03">
              <w:rPr>
                <w:rFonts w:ascii="Arial" w:hAnsi="Arial" w:cs="Arial"/>
                <w:bCs/>
                <w:sz w:val="20"/>
              </w:rPr>
              <w:t>9.589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E3" w:rsidRPr="00C46C03" w:rsidRDefault="00A642E3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C46C03">
              <w:rPr>
                <w:rFonts w:ascii="Arial" w:hAnsi="Arial" w:cs="Arial"/>
                <w:bCs/>
                <w:sz w:val="20"/>
              </w:rPr>
              <w:t>9.543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2E3" w:rsidRPr="00C46C03" w:rsidRDefault="00A642E3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C46C03">
              <w:rPr>
                <w:rFonts w:ascii="Arial" w:hAnsi="Arial" w:cs="Arial"/>
                <w:bCs/>
                <w:sz w:val="20"/>
              </w:rPr>
              <w:t>9.422</w:t>
            </w:r>
          </w:p>
        </w:tc>
      </w:tr>
      <w:tr w:rsidR="00C46C03" w:rsidRPr="00C46C03" w:rsidTr="00CE34C2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2E3" w:rsidRPr="00C46C03" w:rsidRDefault="00A642E3" w:rsidP="00A642E3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C46C03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2E3" w:rsidRPr="00C46C03" w:rsidRDefault="00A642E3" w:rsidP="00A642E3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46C03">
              <w:rPr>
                <w:rFonts w:ascii="Arial" w:hAnsi="Arial" w:cs="Arial"/>
                <w:bCs/>
                <w:sz w:val="2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2E3" w:rsidRPr="00C46C03" w:rsidRDefault="00A642E3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C46C03">
              <w:rPr>
                <w:rFonts w:ascii="Arial" w:hAnsi="Arial" w:cs="Arial"/>
                <w:bCs/>
                <w:sz w:val="20"/>
              </w:rPr>
              <w:t>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2E3" w:rsidRPr="00C46C03" w:rsidRDefault="00A642E3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C46C03">
              <w:rPr>
                <w:rFonts w:ascii="Arial" w:hAnsi="Arial" w:cs="Arial"/>
                <w:bCs/>
                <w:sz w:val="20"/>
              </w:rPr>
              <w:t>75</w:t>
            </w:r>
          </w:p>
        </w:tc>
      </w:tr>
      <w:tr w:rsidR="00C46C03" w:rsidRPr="00C46C03" w:rsidTr="0033158D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42E3" w:rsidRPr="00C46C03" w:rsidRDefault="00A642E3" w:rsidP="00A642E3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46C03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642E3" w:rsidRPr="00C46C03" w:rsidRDefault="00A642E3" w:rsidP="00A642E3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46C03">
              <w:rPr>
                <w:rFonts w:ascii="Arial" w:hAnsi="Arial" w:cs="Arial"/>
                <w:b/>
                <w:bCs/>
                <w:sz w:val="20"/>
              </w:rPr>
              <w:t>9.660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2E3" w:rsidRPr="00C46C03" w:rsidRDefault="00A642E3" w:rsidP="00A642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46C03">
              <w:rPr>
                <w:rFonts w:ascii="Arial" w:hAnsi="Arial" w:cs="Arial"/>
                <w:b/>
                <w:bCs/>
                <w:sz w:val="20"/>
              </w:rPr>
              <w:t>9.616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642E3" w:rsidRPr="00C46C03" w:rsidRDefault="00A642E3" w:rsidP="00A642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46C03">
              <w:rPr>
                <w:rFonts w:ascii="Arial" w:hAnsi="Arial" w:cs="Arial"/>
                <w:b/>
                <w:bCs/>
                <w:sz w:val="20"/>
              </w:rPr>
              <w:t>9.497</w:t>
            </w:r>
          </w:p>
        </w:tc>
      </w:tr>
    </w:tbl>
    <w:p w:rsidR="00A642E3" w:rsidRPr="00C46C03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C46C03">
        <w:rPr>
          <w:rFonts w:ascii="Arial" w:hAnsi="Arial" w:cs="Arial"/>
          <w:i/>
          <w:sz w:val="16"/>
          <w:szCs w:val="16"/>
        </w:rPr>
        <w:t xml:space="preserve">     </w:t>
      </w:r>
    </w:p>
    <w:p w:rsidR="001135F6" w:rsidRPr="00C46C03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C46C03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C46C03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C46C03">
        <w:rPr>
          <w:rFonts w:ascii="Arial" w:hAnsi="Arial" w:cs="Arial"/>
          <w:i/>
          <w:sz w:val="16"/>
          <w:szCs w:val="16"/>
        </w:rPr>
        <w:t xml:space="preserve">     </w:t>
      </w:r>
    </w:p>
    <w:p w:rsidR="00AD13BC" w:rsidRPr="00C46C03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C46C03">
        <w:rPr>
          <w:rFonts w:ascii="Arial" w:hAnsi="Arial" w:cs="Arial"/>
          <w:sz w:val="22"/>
          <w:szCs w:val="22"/>
        </w:rPr>
        <w:t>Şube sayısı,</w:t>
      </w:r>
      <w:r w:rsidR="00BF0D3F" w:rsidRPr="00C46C03">
        <w:rPr>
          <w:rFonts w:ascii="Arial" w:hAnsi="Arial" w:cs="Arial"/>
          <w:sz w:val="22"/>
          <w:szCs w:val="22"/>
        </w:rPr>
        <w:t xml:space="preserve"> bir önceki çeyreğe göre </w:t>
      </w:r>
      <w:r w:rsidR="00A642E3" w:rsidRPr="00C46C03">
        <w:rPr>
          <w:rFonts w:ascii="Arial" w:hAnsi="Arial" w:cs="Arial"/>
          <w:sz w:val="22"/>
          <w:szCs w:val="22"/>
        </w:rPr>
        <w:t>119</w:t>
      </w:r>
      <w:r w:rsidR="00C17A89" w:rsidRPr="00C46C03">
        <w:rPr>
          <w:rFonts w:ascii="Arial" w:hAnsi="Arial" w:cs="Arial"/>
          <w:sz w:val="22"/>
          <w:szCs w:val="22"/>
        </w:rPr>
        <w:t>,</w:t>
      </w:r>
      <w:r w:rsidR="00A72DF6" w:rsidRPr="00C46C03">
        <w:rPr>
          <w:rFonts w:ascii="Arial" w:hAnsi="Arial" w:cs="Arial"/>
          <w:sz w:val="22"/>
          <w:szCs w:val="22"/>
        </w:rPr>
        <w:t xml:space="preserve"> </w:t>
      </w:r>
      <w:r w:rsidR="00BD5935" w:rsidRPr="00C46C03">
        <w:rPr>
          <w:rFonts w:ascii="Arial" w:hAnsi="Arial" w:cs="Arial"/>
          <w:sz w:val="22"/>
          <w:szCs w:val="22"/>
        </w:rPr>
        <w:t xml:space="preserve">bir </w:t>
      </w:r>
      <w:r w:rsidR="00904088" w:rsidRPr="00C46C03">
        <w:rPr>
          <w:rFonts w:ascii="Arial" w:hAnsi="Arial" w:cs="Arial"/>
          <w:sz w:val="22"/>
          <w:szCs w:val="22"/>
        </w:rPr>
        <w:t>önceki yıl</w:t>
      </w:r>
      <w:r w:rsidR="00C17A89" w:rsidRPr="00C46C03">
        <w:rPr>
          <w:rFonts w:ascii="Arial" w:hAnsi="Arial" w:cs="Arial"/>
          <w:sz w:val="22"/>
          <w:szCs w:val="22"/>
        </w:rPr>
        <w:t>ın</w:t>
      </w:r>
      <w:r w:rsidR="00904088" w:rsidRPr="00C46C03">
        <w:rPr>
          <w:rFonts w:ascii="Arial" w:hAnsi="Arial" w:cs="Arial"/>
          <w:sz w:val="22"/>
          <w:szCs w:val="22"/>
        </w:rPr>
        <w:t xml:space="preserve"> aynı</w:t>
      </w:r>
      <w:r w:rsidR="00BD5935" w:rsidRPr="00C46C03">
        <w:rPr>
          <w:rFonts w:ascii="Arial" w:hAnsi="Arial" w:cs="Arial"/>
          <w:sz w:val="22"/>
          <w:szCs w:val="22"/>
        </w:rPr>
        <w:t xml:space="preserve"> çeyreğ</w:t>
      </w:r>
      <w:r w:rsidR="00C17A89" w:rsidRPr="00C46C03">
        <w:rPr>
          <w:rFonts w:ascii="Arial" w:hAnsi="Arial" w:cs="Arial"/>
          <w:sz w:val="22"/>
          <w:szCs w:val="22"/>
        </w:rPr>
        <w:t>in</w:t>
      </w:r>
      <w:r w:rsidR="00BD5935" w:rsidRPr="00C46C03">
        <w:rPr>
          <w:rFonts w:ascii="Arial" w:hAnsi="Arial" w:cs="Arial"/>
          <w:sz w:val="22"/>
          <w:szCs w:val="22"/>
        </w:rPr>
        <w:t xml:space="preserve">e göre </w:t>
      </w:r>
      <w:r w:rsidR="00BF0D3F" w:rsidRPr="00C46C03">
        <w:rPr>
          <w:rFonts w:ascii="Arial" w:hAnsi="Arial" w:cs="Arial"/>
          <w:sz w:val="22"/>
          <w:szCs w:val="22"/>
        </w:rPr>
        <w:t xml:space="preserve">ise </w:t>
      </w:r>
      <w:r w:rsidR="00FD2AE4">
        <w:rPr>
          <w:rFonts w:ascii="Arial" w:hAnsi="Arial" w:cs="Arial"/>
          <w:sz w:val="22"/>
          <w:szCs w:val="22"/>
        </w:rPr>
        <w:t>164</w:t>
      </w:r>
      <w:r w:rsidR="00BF0D3F" w:rsidRPr="00C46C03">
        <w:rPr>
          <w:rFonts w:ascii="Arial" w:hAnsi="Arial" w:cs="Arial"/>
          <w:sz w:val="22"/>
          <w:szCs w:val="22"/>
        </w:rPr>
        <w:t xml:space="preserve"> </w:t>
      </w:r>
      <w:r w:rsidR="00904088" w:rsidRPr="00C46C03">
        <w:rPr>
          <w:rFonts w:ascii="Arial" w:hAnsi="Arial" w:cs="Arial"/>
          <w:sz w:val="22"/>
          <w:szCs w:val="22"/>
        </w:rPr>
        <w:t>adet azalmış</w:t>
      </w:r>
      <w:r w:rsidR="00BF0D3F" w:rsidRPr="00C46C03">
        <w:rPr>
          <w:rFonts w:ascii="Arial" w:hAnsi="Arial" w:cs="Arial"/>
          <w:sz w:val="22"/>
          <w:szCs w:val="22"/>
        </w:rPr>
        <w:t>tır.</w:t>
      </w:r>
    </w:p>
    <w:p w:rsidR="00AD13BC" w:rsidRPr="00C46C03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:rsidR="00B22DA8" w:rsidRPr="00C46C03" w:rsidRDefault="007B575F" w:rsidP="00B22DA8">
      <w:pPr>
        <w:jc w:val="both"/>
        <w:rPr>
          <w:rFonts w:ascii="Arial" w:hAnsi="Arial" w:cs="Arial"/>
          <w:sz w:val="22"/>
          <w:szCs w:val="22"/>
        </w:rPr>
      </w:pPr>
      <w:r w:rsidRPr="00C46C03">
        <w:rPr>
          <w:rFonts w:ascii="Arial" w:hAnsi="Arial" w:cs="Arial"/>
          <w:sz w:val="22"/>
          <w:szCs w:val="22"/>
        </w:rPr>
        <w:t>Aralık</w:t>
      </w:r>
      <w:r w:rsidR="00F32809" w:rsidRPr="00C46C03">
        <w:rPr>
          <w:rFonts w:ascii="Arial" w:hAnsi="Arial" w:cs="Arial"/>
          <w:sz w:val="22"/>
          <w:szCs w:val="22"/>
        </w:rPr>
        <w:t xml:space="preserve"> 2023</w:t>
      </w:r>
      <w:r w:rsidR="001538E9" w:rsidRPr="00C46C03">
        <w:rPr>
          <w:rFonts w:ascii="Arial" w:hAnsi="Arial" w:cs="Arial"/>
          <w:sz w:val="22"/>
          <w:szCs w:val="22"/>
        </w:rPr>
        <w:t xml:space="preserve"> itibariyle</w:t>
      </w:r>
      <w:r w:rsidR="001F5A64" w:rsidRPr="00C46C03">
        <w:rPr>
          <w:rFonts w:ascii="Arial" w:hAnsi="Arial" w:cs="Arial"/>
          <w:sz w:val="22"/>
          <w:szCs w:val="22"/>
        </w:rPr>
        <w:t xml:space="preserve"> </w:t>
      </w:r>
      <w:r w:rsidR="00B22DA8" w:rsidRPr="00C46C03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C46C03">
        <w:rPr>
          <w:rFonts w:ascii="Arial" w:hAnsi="Arial" w:cs="Arial"/>
          <w:sz w:val="22"/>
          <w:szCs w:val="22"/>
        </w:rPr>
        <w:t>2</w:t>
      </w:r>
      <w:r w:rsidR="00BD5935" w:rsidRPr="00C46C03">
        <w:rPr>
          <w:rFonts w:ascii="Arial" w:hAnsi="Arial" w:cs="Arial"/>
          <w:sz w:val="22"/>
          <w:szCs w:val="22"/>
        </w:rPr>
        <w:t>7</w:t>
      </w:r>
      <w:r w:rsidR="00D952F9" w:rsidRPr="00C46C03">
        <w:rPr>
          <w:rFonts w:ascii="Arial" w:hAnsi="Arial" w:cs="Arial"/>
          <w:sz w:val="22"/>
          <w:szCs w:val="22"/>
        </w:rPr>
        <w:t>9</w:t>
      </w:r>
      <w:r w:rsidR="00B22DA8" w:rsidRPr="00C46C03">
        <w:rPr>
          <w:rFonts w:ascii="Arial" w:hAnsi="Arial" w:cs="Arial"/>
          <w:sz w:val="22"/>
          <w:szCs w:val="22"/>
        </w:rPr>
        <w:t xml:space="preserve"> olmuştur. </w:t>
      </w:r>
    </w:p>
    <w:p w:rsidR="0021550F" w:rsidRPr="00C46C03" w:rsidRDefault="0021550F" w:rsidP="00B22DA8">
      <w:pPr>
        <w:jc w:val="both"/>
        <w:rPr>
          <w:rFonts w:ascii="Arial" w:hAnsi="Arial" w:cs="Arial"/>
          <w:sz w:val="22"/>
          <w:szCs w:val="22"/>
        </w:rPr>
      </w:pPr>
    </w:p>
    <w:p w:rsidR="00166439" w:rsidRPr="00C46C03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C46C03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C46C03">
        <w:rPr>
          <w:rFonts w:ascii="Arial" w:hAnsi="Arial" w:cs="Arial"/>
          <w:b/>
          <w:sz w:val="22"/>
          <w:szCs w:val="22"/>
        </w:rPr>
        <w:t>(adet)</w:t>
      </w:r>
    </w:p>
    <w:p w:rsidR="00BD5935" w:rsidRPr="00C46C03" w:rsidRDefault="00A642E3" w:rsidP="00B22DA8">
      <w:pPr>
        <w:jc w:val="center"/>
        <w:rPr>
          <w:rFonts w:ascii="Arial" w:hAnsi="Arial" w:cs="Arial"/>
          <w:sz w:val="22"/>
          <w:szCs w:val="22"/>
        </w:rPr>
      </w:pPr>
      <w:r w:rsidRPr="00C46C03">
        <w:rPr>
          <w:rFonts w:ascii="Arial" w:hAnsi="Arial" w:cs="Arial"/>
          <w:noProof/>
          <w:sz w:val="22"/>
          <w:szCs w:val="22"/>
          <w:lang w:eastAsia="tr-TR"/>
        </w:rPr>
        <w:drawing>
          <wp:inline distT="0" distB="0" distL="0" distR="0" wp14:anchorId="460D9C22" wp14:editId="2EA64587">
            <wp:extent cx="5059045" cy="1976755"/>
            <wp:effectExtent l="0" t="0" r="8255" b="444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810" w:rsidRPr="00C46C03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C46C03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C46C03">
        <w:rPr>
          <w:rFonts w:ascii="Arial" w:hAnsi="Arial" w:cs="Arial"/>
          <w:sz w:val="22"/>
          <w:szCs w:val="22"/>
        </w:rPr>
        <w:t>Ş</w:t>
      </w:r>
      <w:r w:rsidR="00A6162D" w:rsidRPr="00C46C03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C46C03">
        <w:rPr>
          <w:rFonts w:ascii="Arial" w:hAnsi="Arial" w:cs="Arial"/>
          <w:sz w:val="22"/>
          <w:szCs w:val="22"/>
        </w:rPr>
        <w:t xml:space="preserve">, mobil </w:t>
      </w:r>
      <w:r w:rsidR="003F743F" w:rsidRPr="00C46C03">
        <w:rPr>
          <w:rFonts w:ascii="Arial" w:hAnsi="Arial" w:cs="Arial"/>
          <w:sz w:val="22"/>
          <w:szCs w:val="22"/>
        </w:rPr>
        <w:t xml:space="preserve">ve dijital </w:t>
      </w:r>
      <w:r w:rsidR="00300266" w:rsidRPr="00C46C03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C46C03">
        <w:rPr>
          <w:rFonts w:ascii="Arial" w:hAnsi="Arial" w:cs="Arial"/>
          <w:sz w:val="22"/>
          <w:szCs w:val="22"/>
        </w:rPr>
        <w:t xml:space="preserve"> ve </w:t>
      </w:r>
      <w:r w:rsidR="00704B9E" w:rsidRPr="00C46C03">
        <w:rPr>
          <w:rFonts w:ascii="Arial" w:hAnsi="Arial" w:cs="Arial"/>
          <w:sz w:val="22"/>
          <w:szCs w:val="22"/>
        </w:rPr>
        <w:t xml:space="preserve">bazı hizmetlerin </w:t>
      </w:r>
      <w:r w:rsidR="00A6162D" w:rsidRPr="00C46C03">
        <w:rPr>
          <w:rFonts w:ascii="Arial" w:hAnsi="Arial" w:cs="Arial"/>
          <w:sz w:val="22"/>
          <w:szCs w:val="22"/>
        </w:rPr>
        <w:t>destek hizmet</w:t>
      </w:r>
      <w:r w:rsidR="00704B9E" w:rsidRPr="00C46C03">
        <w:rPr>
          <w:rFonts w:ascii="Arial" w:hAnsi="Arial" w:cs="Arial"/>
          <w:sz w:val="22"/>
          <w:szCs w:val="22"/>
        </w:rPr>
        <w:t>i kuruluşlarından temin edil</w:t>
      </w:r>
      <w:r w:rsidR="0036100C" w:rsidRPr="00C46C03">
        <w:rPr>
          <w:rFonts w:ascii="Arial" w:hAnsi="Arial" w:cs="Arial"/>
          <w:sz w:val="22"/>
          <w:szCs w:val="22"/>
        </w:rPr>
        <w:t>m</w:t>
      </w:r>
      <w:r w:rsidR="00704B9E" w:rsidRPr="00C46C03">
        <w:rPr>
          <w:rFonts w:ascii="Arial" w:hAnsi="Arial" w:cs="Arial"/>
          <w:sz w:val="22"/>
          <w:szCs w:val="22"/>
        </w:rPr>
        <w:t>esi</w:t>
      </w:r>
      <w:r w:rsidR="002933DA" w:rsidRPr="00C46C03">
        <w:rPr>
          <w:rFonts w:ascii="Arial" w:hAnsi="Arial" w:cs="Arial"/>
          <w:sz w:val="22"/>
          <w:szCs w:val="22"/>
        </w:rPr>
        <w:t>;</w:t>
      </w:r>
      <w:r w:rsidR="00A6162D" w:rsidRPr="00C46C03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C46C03">
        <w:rPr>
          <w:rFonts w:ascii="Arial" w:hAnsi="Arial" w:cs="Arial"/>
          <w:sz w:val="22"/>
          <w:szCs w:val="22"/>
        </w:rPr>
        <w:t>m</w:t>
      </w:r>
      <w:r w:rsidR="00E60FAD" w:rsidRPr="00C46C03">
        <w:rPr>
          <w:rFonts w:ascii="Arial" w:hAnsi="Arial" w:cs="Arial"/>
          <w:sz w:val="22"/>
          <w:szCs w:val="22"/>
        </w:rPr>
        <w:t>ektedir.</w:t>
      </w:r>
    </w:p>
    <w:p w:rsidR="0021550F" w:rsidRPr="00C46C03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C46C03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642E3" w:rsidRPr="00C46C03" w:rsidRDefault="00A642E3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642E3" w:rsidRPr="00C46C03" w:rsidRDefault="00A642E3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642E3" w:rsidRPr="00C46C03" w:rsidRDefault="00A642E3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633118" w:rsidRPr="00C46C03" w:rsidRDefault="00633118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C46C03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C46C03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C46C03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C46C03">
        <w:rPr>
          <w:rFonts w:ascii="Arial" w:hAnsi="Arial" w:cs="Arial"/>
          <w:b/>
          <w:sz w:val="22"/>
          <w:szCs w:val="22"/>
        </w:rPr>
        <w:t>*</w:t>
      </w:r>
    </w:p>
    <w:p w:rsidR="00AC45CB" w:rsidRPr="00C46C03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C46C03" w:rsidRDefault="007B575F" w:rsidP="006A0E5D">
      <w:pPr>
        <w:jc w:val="both"/>
        <w:rPr>
          <w:rFonts w:ascii="Arial" w:hAnsi="Arial" w:cs="Arial"/>
          <w:sz w:val="22"/>
          <w:szCs w:val="22"/>
        </w:rPr>
      </w:pPr>
      <w:r w:rsidRPr="00C46C03">
        <w:rPr>
          <w:rFonts w:ascii="Arial" w:hAnsi="Arial" w:cs="Arial"/>
          <w:sz w:val="22"/>
          <w:szCs w:val="22"/>
        </w:rPr>
        <w:t>Aralık</w:t>
      </w:r>
      <w:r w:rsidR="00F32809" w:rsidRPr="00C46C03">
        <w:rPr>
          <w:rFonts w:ascii="Arial" w:hAnsi="Arial" w:cs="Arial"/>
          <w:sz w:val="22"/>
          <w:szCs w:val="22"/>
        </w:rPr>
        <w:t xml:space="preserve"> 2023</w:t>
      </w:r>
      <w:r w:rsidR="001F5A64" w:rsidRPr="00C46C03">
        <w:rPr>
          <w:rFonts w:ascii="Arial" w:hAnsi="Arial" w:cs="Arial"/>
          <w:sz w:val="22"/>
          <w:szCs w:val="22"/>
        </w:rPr>
        <w:t xml:space="preserve"> ayı itibarıyla,</w:t>
      </w:r>
      <w:r w:rsidR="006A0E5D" w:rsidRPr="00C46C03">
        <w:rPr>
          <w:rFonts w:ascii="Arial" w:hAnsi="Arial" w:cs="Arial"/>
          <w:sz w:val="22"/>
          <w:szCs w:val="22"/>
        </w:rPr>
        <w:t xml:space="preserve"> </w:t>
      </w:r>
      <w:r w:rsidR="003D4BBF" w:rsidRPr="00C46C03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C46C03">
        <w:rPr>
          <w:rFonts w:ascii="Arial" w:hAnsi="Arial" w:cs="Arial"/>
          <w:sz w:val="22"/>
          <w:szCs w:val="22"/>
        </w:rPr>
        <w:t xml:space="preserve"> </w:t>
      </w:r>
      <w:r w:rsidR="00B718CA" w:rsidRPr="00C46C03">
        <w:rPr>
          <w:rFonts w:ascii="Arial" w:hAnsi="Arial" w:cs="Arial"/>
          <w:sz w:val="22"/>
          <w:szCs w:val="22"/>
        </w:rPr>
        <w:t>2</w:t>
      </w:r>
      <w:r w:rsidR="0084423D" w:rsidRPr="00C46C03">
        <w:rPr>
          <w:rFonts w:ascii="Arial" w:hAnsi="Arial" w:cs="Arial"/>
          <w:sz w:val="22"/>
          <w:szCs w:val="22"/>
        </w:rPr>
        <w:t>2</w:t>
      </w:r>
      <w:r w:rsidR="00795BD9" w:rsidRPr="00C46C03">
        <w:rPr>
          <w:rFonts w:ascii="Arial" w:hAnsi="Arial" w:cs="Arial"/>
          <w:sz w:val="22"/>
          <w:szCs w:val="22"/>
        </w:rPr>
        <w:t>2</w:t>
      </w:r>
      <w:r w:rsidR="00B718CA" w:rsidRPr="00C46C03">
        <w:rPr>
          <w:rFonts w:ascii="Arial" w:hAnsi="Arial" w:cs="Arial"/>
          <w:sz w:val="22"/>
          <w:szCs w:val="22"/>
        </w:rPr>
        <w:t xml:space="preserve"> olmuştur.</w:t>
      </w:r>
      <w:r w:rsidR="00366A61" w:rsidRPr="00C46C03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C46C03">
        <w:rPr>
          <w:rFonts w:ascii="Arial" w:hAnsi="Arial" w:cs="Arial"/>
          <w:sz w:val="22"/>
          <w:szCs w:val="22"/>
        </w:rPr>
        <w:t>1,</w:t>
      </w:r>
      <w:r w:rsidR="00D952F9" w:rsidRPr="00C46C03">
        <w:rPr>
          <w:rFonts w:ascii="Arial" w:hAnsi="Arial" w:cs="Arial"/>
          <w:sz w:val="22"/>
          <w:szCs w:val="22"/>
        </w:rPr>
        <w:t>1</w:t>
      </w:r>
      <w:r w:rsidR="00387158" w:rsidRPr="00C46C03">
        <w:rPr>
          <w:rFonts w:ascii="Arial" w:hAnsi="Arial" w:cs="Arial"/>
          <w:sz w:val="22"/>
          <w:szCs w:val="22"/>
        </w:rPr>
        <w:t>’</w:t>
      </w:r>
      <w:r w:rsidR="00D952F9" w:rsidRPr="00C46C03">
        <w:rPr>
          <w:rFonts w:ascii="Arial" w:hAnsi="Arial" w:cs="Arial"/>
          <w:sz w:val="22"/>
          <w:szCs w:val="22"/>
        </w:rPr>
        <w:t>dir.</w:t>
      </w:r>
    </w:p>
    <w:p w:rsidR="00AC45CB" w:rsidRPr="00C46C03" w:rsidRDefault="00AC45CB" w:rsidP="00DC24FD">
      <w:pPr>
        <w:jc w:val="center"/>
      </w:pPr>
    </w:p>
    <w:p w:rsidR="00130853" w:rsidRPr="00C46C03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C46C03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C46C03">
        <w:rPr>
          <w:rFonts w:ascii="Arial" w:hAnsi="Arial" w:cs="Arial"/>
          <w:b/>
          <w:sz w:val="22"/>
          <w:szCs w:val="22"/>
        </w:rPr>
        <w:t xml:space="preserve"> </w:t>
      </w:r>
      <w:r w:rsidR="001B6B4D" w:rsidRPr="00C46C03">
        <w:rPr>
          <w:rFonts w:ascii="Arial" w:hAnsi="Arial" w:cs="Arial"/>
          <w:b/>
          <w:sz w:val="22"/>
          <w:szCs w:val="22"/>
        </w:rPr>
        <w:t>Sayısı</w:t>
      </w:r>
    </w:p>
    <w:p w:rsidR="00902F0A" w:rsidRPr="00D952F9" w:rsidRDefault="00902F0A" w:rsidP="007B3D45">
      <w:pPr>
        <w:rPr>
          <w:rFonts w:ascii="Arial" w:hAnsi="Arial" w:cs="Arial"/>
          <w:b/>
          <w:color w:val="00B050"/>
          <w:sz w:val="10"/>
          <w:szCs w:val="10"/>
        </w:rPr>
      </w:pPr>
    </w:p>
    <w:p w:rsidR="00387158" w:rsidRPr="00D952F9" w:rsidRDefault="00D952F9" w:rsidP="00276FAE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  <w:r w:rsidRPr="00D952F9">
        <w:rPr>
          <w:noProof/>
          <w:color w:val="00B050"/>
          <w:lang w:eastAsia="tr-TR"/>
        </w:rPr>
        <w:drawing>
          <wp:inline distT="0" distB="0" distL="0" distR="0" wp14:anchorId="0AD1C2C8" wp14:editId="4BC1D404">
            <wp:extent cx="4860000" cy="2279040"/>
            <wp:effectExtent l="0" t="0" r="17145" b="698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76AD" w:rsidRPr="00D952F9" w:rsidRDefault="002276AD" w:rsidP="00F21F4F">
      <w:pPr>
        <w:jc w:val="both"/>
        <w:rPr>
          <w:rFonts w:ascii="Arial" w:hAnsi="Arial" w:cs="Arial"/>
          <w:color w:val="00B050"/>
          <w:sz w:val="18"/>
          <w:szCs w:val="22"/>
        </w:rPr>
      </w:pPr>
    </w:p>
    <w:p w:rsidR="00F21F4F" w:rsidRPr="00C46C03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C46C03">
        <w:rPr>
          <w:rFonts w:ascii="Arial" w:hAnsi="Arial" w:cs="Arial"/>
          <w:sz w:val="18"/>
          <w:szCs w:val="22"/>
        </w:rPr>
        <w:t>*</w:t>
      </w:r>
      <w:r w:rsidR="001F5A64" w:rsidRPr="00C46C03">
        <w:rPr>
          <w:rFonts w:ascii="Arial" w:hAnsi="Arial" w:cs="Arial"/>
          <w:sz w:val="18"/>
          <w:szCs w:val="22"/>
        </w:rPr>
        <w:t xml:space="preserve"> </w:t>
      </w:r>
      <w:r w:rsidR="00614D10" w:rsidRPr="00C46C03">
        <w:rPr>
          <w:rFonts w:ascii="Arial" w:hAnsi="Arial" w:cs="Arial"/>
          <w:sz w:val="18"/>
          <w:szCs w:val="22"/>
        </w:rPr>
        <w:t>202</w:t>
      </w:r>
      <w:r w:rsidR="009B47EA" w:rsidRPr="00C46C03">
        <w:rPr>
          <w:rFonts w:ascii="Arial" w:hAnsi="Arial" w:cs="Arial"/>
          <w:sz w:val="18"/>
          <w:szCs w:val="22"/>
        </w:rPr>
        <w:t>3</w:t>
      </w:r>
      <w:r w:rsidR="00614D10" w:rsidRPr="00C46C03">
        <w:rPr>
          <w:rFonts w:ascii="Arial" w:hAnsi="Arial" w:cs="Arial"/>
          <w:sz w:val="18"/>
          <w:szCs w:val="22"/>
        </w:rPr>
        <w:t xml:space="preserve"> yılına ilişkin h</w:t>
      </w:r>
      <w:r w:rsidR="001F5A64" w:rsidRPr="00C46C03">
        <w:rPr>
          <w:rFonts w:ascii="Arial" w:hAnsi="Arial" w:cs="Arial"/>
          <w:sz w:val="18"/>
          <w:szCs w:val="22"/>
        </w:rPr>
        <w:t>esaplamalarda 202</w:t>
      </w:r>
      <w:r w:rsidR="009B47EA" w:rsidRPr="00C46C03">
        <w:rPr>
          <w:rFonts w:ascii="Arial" w:hAnsi="Arial" w:cs="Arial"/>
          <w:sz w:val="18"/>
          <w:szCs w:val="22"/>
        </w:rPr>
        <w:t>2</w:t>
      </w:r>
      <w:r w:rsidR="0084423D" w:rsidRPr="00C46C03">
        <w:rPr>
          <w:rFonts w:ascii="Arial" w:hAnsi="Arial" w:cs="Arial"/>
          <w:sz w:val="18"/>
          <w:szCs w:val="22"/>
        </w:rPr>
        <w:t xml:space="preserve"> yıl</w:t>
      </w:r>
      <w:r w:rsidR="00F21F4F" w:rsidRPr="00C46C03">
        <w:rPr>
          <w:rFonts w:ascii="Arial" w:hAnsi="Arial" w:cs="Arial"/>
          <w:sz w:val="18"/>
          <w:szCs w:val="22"/>
        </w:rPr>
        <w:t xml:space="preserve">sonu nüfus verisi kullanılmıştır. </w:t>
      </w:r>
    </w:p>
    <w:p w:rsidR="00F21F4F" w:rsidRPr="00480D21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480D21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EE" w:rsidRDefault="00F243EE">
      <w:r>
        <w:separator/>
      </w:r>
    </w:p>
  </w:endnote>
  <w:endnote w:type="continuationSeparator" w:id="0">
    <w:p w:rsidR="00F243EE" w:rsidRDefault="00F2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7B575F">
          <w:rPr>
            <w:rFonts w:ascii="Arial" w:hAnsi="Arial"/>
            <w:sz w:val="18"/>
            <w:szCs w:val="18"/>
          </w:rPr>
          <w:t>Aralık</w:t>
        </w:r>
        <w:r w:rsidR="00F32809">
          <w:rPr>
            <w:rFonts w:ascii="Arial" w:hAnsi="Arial"/>
            <w:sz w:val="18"/>
            <w:szCs w:val="18"/>
          </w:rPr>
          <w:t xml:space="preserve"> 2023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F11DB4">
          <w:rPr>
            <w:rFonts w:ascii="Arial" w:hAnsi="Arial" w:cs="Arial"/>
            <w:noProof/>
            <w:sz w:val="20"/>
          </w:rPr>
          <w:t>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7B575F">
      <w:rPr>
        <w:rFonts w:ascii="Arial" w:hAnsi="Arial"/>
        <w:sz w:val="18"/>
        <w:szCs w:val="18"/>
      </w:rPr>
      <w:t>Aralık</w:t>
    </w:r>
    <w:r w:rsidR="00F32809">
      <w:rPr>
        <w:rFonts w:ascii="Arial" w:hAnsi="Arial"/>
        <w:sz w:val="18"/>
        <w:szCs w:val="18"/>
      </w:rPr>
      <w:t xml:space="preserve"> 2023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EE" w:rsidRDefault="00F243EE">
      <w:r>
        <w:separator/>
      </w:r>
    </w:p>
  </w:footnote>
  <w:footnote w:type="continuationSeparator" w:id="0">
    <w:p w:rsidR="00F243EE" w:rsidRDefault="00F243EE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B404DF">
        <w:rPr>
          <w:rFonts w:ascii="Arial" w:hAnsi="Arial" w:cs="Arial"/>
          <w:sz w:val="16"/>
          <w:szCs w:val="16"/>
        </w:rPr>
        <w:t xml:space="preserve"> 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F11DB4" w:rsidRPr="00F11DB4" w:rsidRDefault="00F11DB4">
      <w:pPr>
        <w:pStyle w:val="FootnoteText"/>
        <w:rPr>
          <w:rFonts w:ascii="Arial" w:hAnsi="Arial" w:cs="Arial"/>
          <w:sz w:val="16"/>
          <w:szCs w:val="16"/>
        </w:rPr>
      </w:pPr>
      <w:r w:rsidRPr="00F11DB4">
        <w:rPr>
          <w:rStyle w:val="FootnoteReference"/>
          <w:rFonts w:ascii="Arial" w:hAnsi="Arial" w:cs="Arial"/>
          <w:sz w:val="22"/>
          <w:szCs w:val="16"/>
        </w:rPr>
        <w:footnoteRef/>
      </w:r>
      <w:r w:rsidRPr="00F11DB4">
        <w:rPr>
          <w:rStyle w:val="FootnoteReference"/>
          <w:rFonts w:ascii="Arial" w:hAnsi="Arial" w:cs="Arial"/>
          <w:sz w:val="22"/>
          <w:szCs w:val="16"/>
        </w:rPr>
        <w:t xml:space="preserve"> Çalışan sayısı ile ilgili veriler, iki banka tarafından gelen güncellenme nedeniyle revize edilmiş</w:t>
      </w:r>
      <w:bookmarkStart w:id="0" w:name="_GoBack"/>
      <w:bookmarkEnd w:id="0"/>
      <w:r w:rsidRPr="00F11DB4">
        <w:rPr>
          <w:rStyle w:val="FootnoteReference"/>
          <w:rFonts w:ascii="Arial" w:hAnsi="Arial" w:cs="Arial"/>
          <w:sz w:val="22"/>
          <w:szCs w:val="16"/>
        </w:rPr>
        <w:t>tir.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385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55B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6743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6C0B"/>
    <w:rsid w:val="001B7096"/>
    <w:rsid w:val="001B74A1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34F0"/>
    <w:rsid w:val="002151E5"/>
    <w:rsid w:val="0021550F"/>
    <w:rsid w:val="00216380"/>
    <w:rsid w:val="00217D0F"/>
    <w:rsid w:val="002211CF"/>
    <w:rsid w:val="00221BC6"/>
    <w:rsid w:val="00226801"/>
    <w:rsid w:val="002276AD"/>
    <w:rsid w:val="0022782D"/>
    <w:rsid w:val="00227D49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5F3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5AA0"/>
    <w:rsid w:val="002B5BD1"/>
    <w:rsid w:val="002C0719"/>
    <w:rsid w:val="002C0738"/>
    <w:rsid w:val="002C1E56"/>
    <w:rsid w:val="002C25F2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61A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3E1A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A73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3C83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0D21"/>
    <w:rsid w:val="00480FE1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055"/>
    <w:rsid w:val="004A566B"/>
    <w:rsid w:val="004A67A1"/>
    <w:rsid w:val="004A7170"/>
    <w:rsid w:val="004B18F3"/>
    <w:rsid w:val="004B1D46"/>
    <w:rsid w:val="004B1D72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779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6FD4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1760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42"/>
    <w:rsid w:val="006B4253"/>
    <w:rsid w:val="006B506B"/>
    <w:rsid w:val="006B60CA"/>
    <w:rsid w:val="006B67DE"/>
    <w:rsid w:val="006B7DE6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1382"/>
    <w:rsid w:val="006D1B0B"/>
    <w:rsid w:val="006D2470"/>
    <w:rsid w:val="006D3668"/>
    <w:rsid w:val="006D4A89"/>
    <w:rsid w:val="006D4E4F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2660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5BD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17E6"/>
    <w:rsid w:val="007B3D45"/>
    <w:rsid w:val="007B45B4"/>
    <w:rsid w:val="007B575F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215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0F2"/>
    <w:rsid w:val="0081159C"/>
    <w:rsid w:val="0081272F"/>
    <w:rsid w:val="00813A0D"/>
    <w:rsid w:val="00817196"/>
    <w:rsid w:val="00817BE8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423D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1E5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183B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17944"/>
    <w:rsid w:val="00920082"/>
    <w:rsid w:val="00921C64"/>
    <w:rsid w:val="00924819"/>
    <w:rsid w:val="00927E29"/>
    <w:rsid w:val="009305BC"/>
    <w:rsid w:val="009321CE"/>
    <w:rsid w:val="0093372D"/>
    <w:rsid w:val="009357D6"/>
    <w:rsid w:val="00937638"/>
    <w:rsid w:val="00937743"/>
    <w:rsid w:val="00937A41"/>
    <w:rsid w:val="00940667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E9C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90616"/>
    <w:rsid w:val="00993159"/>
    <w:rsid w:val="00995E4C"/>
    <w:rsid w:val="009967A6"/>
    <w:rsid w:val="009A0304"/>
    <w:rsid w:val="009A0497"/>
    <w:rsid w:val="009A1052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34B06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42E3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4D7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3B34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343E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3586"/>
    <w:rsid w:val="00B148D5"/>
    <w:rsid w:val="00B15F0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04DF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647"/>
    <w:rsid w:val="00B60AA0"/>
    <w:rsid w:val="00B61012"/>
    <w:rsid w:val="00B61566"/>
    <w:rsid w:val="00B61777"/>
    <w:rsid w:val="00B62D6F"/>
    <w:rsid w:val="00B63342"/>
    <w:rsid w:val="00B63568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65EF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6BB5"/>
    <w:rsid w:val="00BD739F"/>
    <w:rsid w:val="00BD7A75"/>
    <w:rsid w:val="00BE0932"/>
    <w:rsid w:val="00BE0FF6"/>
    <w:rsid w:val="00BE300E"/>
    <w:rsid w:val="00BE3530"/>
    <w:rsid w:val="00BE39AA"/>
    <w:rsid w:val="00BE59AB"/>
    <w:rsid w:val="00BE644F"/>
    <w:rsid w:val="00BE7C8B"/>
    <w:rsid w:val="00BF00EA"/>
    <w:rsid w:val="00BF0D3F"/>
    <w:rsid w:val="00BF1CF6"/>
    <w:rsid w:val="00BF2948"/>
    <w:rsid w:val="00BF30F2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A89"/>
    <w:rsid w:val="00C17D53"/>
    <w:rsid w:val="00C20346"/>
    <w:rsid w:val="00C21796"/>
    <w:rsid w:val="00C21FED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6C03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52F9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5A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202"/>
    <w:rsid w:val="00E133E3"/>
    <w:rsid w:val="00E13D51"/>
    <w:rsid w:val="00E140C0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8D5"/>
    <w:rsid w:val="00EA2FDA"/>
    <w:rsid w:val="00EA5037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77C"/>
    <w:rsid w:val="00EF58FE"/>
    <w:rsid w:val="00EF5A58"/>
    <w:rsid w:val="00EF6D07"/>
    <w:rsid w:val="00EF701A"/>
    <w:rsid w:val="00F00461"/>
    <w:rsid w:val="00F006F9"/>
    <w:rsid w:val="00F00F45"/>
    <w:rsid w:val="00F00FE6"/>
    <w:rsid w:val="00F0477B"/>
    <w:rsid w:val="00F04D3B"/>
    <w:rsid w:val="00F04E6D"/>
    <w:rsid w:val="00F069F6"/>
    <w:rsid w:val="00F075B4"/>
    <w:rsid w:val="00F07911"/>
    <w:rsid w:val="00F10B6A"/>
    <w:rsid w:val="00F112A5"/>
    <w:rsid w:val="00F11DB4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3EE"/>
    <w:rsid w:val="00F24853"/>
    <w:rsid w:val="00F24B63"/>
    <w:rsid w:val="00F267BD"/>
    <w:rsid w:val="00F276C0"/>
    <w:rsid w:val="00F27DFD"/>
    <w:rsid w:val="00F302B1"/>
    <w:rsid w:val="00F30394"/>
    <w:rsid w:val="00F30E13"/>
    <w:rsid w:val="00F32809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721"/>
    <w:rsid w:val="00F90D5D"/>
    <w:rsid w:val="00F92026"/>
    <w:rsid w:val="00F9316F"/>
    <w:rsid w:val="00F93FE9"/>
    <w:rsid w:val="00F9576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AE4"/>
    <w:rsid w:val="00FD2E64"/>
    <w:rsid w:val="00FD41DD"/>
    <w:rsid w:val="00FD6DC2"/>
    <w:rsid w:val="00FE3BB0"/>
    <w:rsid w:val="00FE408C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3FD0356D-0A68-443C-9711-D33701C4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6605673001901584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F0-497A-A8E2-C9996E2ACEBE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5F0-497A-A8E2-C9996E2ACEBE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5F0-497A-A8E2-C9996E2ACEBE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5F0-497A-A8E2-C9996E2ACEBE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5F0-497A-A8E2-C9996E2ACEBE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FC4-4A5B-81A0-D0FD56AFAE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5F0-497A-A8E2-C9996E2AC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624192144"/>
        <c:axId val="-624198128"/>
      </c:barChart>
      <c:dateAx>
        <c:axId val="-624192144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-624198128"/>
        <c:crosses val="autoZero"/>
        <c:auto val="1"/>
        <c:lblOffset val="100"/>
        <c:baseTimeUnit val="days"/>
      </c:dateAx>
      <c:valAx>
        <c:axId val="-624198128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62419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8.1298315717857741E-2"/>
          <c:w val="0.94388783325260184"/>
          <c:h val="0.78660296270709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grafik'!$B$9:$B$13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'çalışan grafik'!$C$9:$C$13</c:f>
              <c:numCache>
                <c:formatCode>#,##0</c:formatCode>
                <c:ptCount val="5"/>
                <c:pt idx="0">
                  <c:v>188837</c:v>
                </c:pt>
                <c:pt idx="1">
                  <c:v>187000</c:v>
                </c:pt>
                <c:pt idx="2">
                  <c:v>185000</c:v>
                </c:pt>
                <c:pt idx="3">
                  <c:v>189000</c:v>
                </c:pt>
                <c:pt idx="4">
                  <c:v>189107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A4-47E9-9A02-7395CCBFB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18371968"/>
        <c:axId val="-618373056"/>
      </c:barChart>
      <c:catAx>
        <c:axId val="-61837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618373056"/>
        <c:crosses val="autoZero"/>
        <c:auto val="1"/>
        <c:lblAlgn val="ctr"/>
        <c:lblOffset val="100"/>
        <c:noMultiLvlLbl val="0"/>
      </c:catAx>
      <c:valAx>
        <c:axId val="-61837305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-618371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A33-4FC0-AF70-54AD0C33E1AE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A33-4FC0-AF70-54AD0C33E1AE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6D4D6A34-710B-433C-A77C-4D2927AC4CA9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chemeClr val="tx1"/>
                        </a:solidFill>
                      </a:rPr>
                      <a:t>
49,3%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A33-4FC0-AF70-54AD0C33E1AE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A70D0388-42F8-4C1F-B082-713832DFD937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chemeClr val="tx1"/>
                        </a:solidFill>
                      </a:rPr>
                      <a:t>
50,7%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A33-4FC0-AF70-54AD0C33E1AE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93996</c:v>
                </c:pt>
                <c:pt idx="1">
                  <c:v>97213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A33-4FC0-AF70-54AD0C33E1A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F82-49A9-8E44-8E72E3373558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F82-49A9-8E44-8E72E3373558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F82-49A9-8E44-8E72E3373558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F82-49A9-8E44-8E72E3373558}"/>
              </c:ext>
            </c:extLst>
          </c:dPt>
          <c:dLbls>
            <c:dLbl>
              <c:idx val="0"/>
              <c:layout>
                <c:manualLayout>
                  <c:x val="3.1751601049868766E-2"/>
                  <c:y val="0.107499567515081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F82-49A9-8E44-8E72E3373558}"/>
                </c:ext>
                <c:ext xmlns:c15="http://schemas.microsoft.com/office/drawing/2012/chart" uri="{CE6537A1-D6FC-4f65-9D91-7224C49458BB}">
                  <c15:layout>
                    <c:manualLayout>
                      <c:w val="0.48626057742782142"/>
                      <c:h val="0.35025586365843175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9266822416437668E-4"/>
                  <c:y val="-0.1894413198350206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F82-49A9-8E44-8E72E3373558}"/>
                </c:ext>
                <c:ext xmlns:c15="http://schemas.microsoft.com/office/drawing/2012/chart" uri="{CE6537A1-D6FC-4f65-9D91-7224C49458BB}">
                  <c15:layout>
                    <c:manualLayout>
                      <c:w val="0.29139682539682538"/>
                      <c:h val="0.231639344262295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3623269898313878E-9"/>
                  <c:y val="-3.36576131377739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F82-49A9-8E44-8E72E3373558}"/>
                </c:ext>
                <c:ext xmlns:c15="http://schemas.microsoft.com/office/drawing/2012/chart" uri="{CE6537A1-D6FC-4f65-9D91-7224C49458BB}">
                  <c15:layout>
                    <c:manualLayout>
                      <c:w val="0.26106860369829338"/>
                      <c:h val="0.2306309863691980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4.8884321765948729E-8"/>
                  <c:y val="1.46808438783489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F82-49A9-8E44-8E72E3373558}"/>
                </c:ext>
                <c:ext xmlns:c15="http://schemas.microsoft.com/office/drawing/2012/chart" uri="{CE6537A1-D6FC-4f65-9D91-7224C49458BB}">
                  <c15:layout>
                    <c:manualLayout>
                      <c:w val="0.34074313250436455"/>
                      <c:h val="0.17776727100798312"/>
                    </c:manualLayout>
                  </c15:layout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F82-49A9-8E44-8E72E337355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68413874352013E-2"/>
          <c:y val="3.2163832199546487E-2"/>
          <c:w val="0.95939349973369203"/>
          <c:h val="0.754149567946944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E51-461E-9E09-6118CB4EADE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E51-461E-9E09-6118CB4EADE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2.3726680485638143</c:v>
                </c:pt>
                <c:pt idx="1">
                  <c:v>16.437349295655483</c:v>
                </c:pt>
                <c:pt idx="2">
                  <c:v>22.597191082533101</c:v>
                </c:pt>
                <c:pt idx="3">
                  <c:v>7.2533736621684515</c:v>
                </c:pt>
                <c:pt idx="4" formatCode="0.0">
                  <c:v>0.62502643935868685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1-461E-9E09-6118CB4EADE4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51-461E-9E09-6118CB4EADE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51-461E-9E09-6118CB4EADE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3.4535090316849275</c:v>
                </c:pt>
                <c:pt idx="1">
                  <c:v>21.58403485765049</c:v>
                </c:pt>
                <c:pt idx="2">
                  <c:v>20.226109395490504</c:v>
                </c:pt>
                <c:pt idx="3">
                  <c:v>5.1858158128516436</c:v>
                </c:pt>
                <c:pt idx="4" formatCode="0.0">
                  <c:v>0.2649223740428952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51-461E-9E09-6118CB4EA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624198672"/>
        <c:axId val="-624202480"/>
      </c:barChart>
      <c:catAx>
        <c:axId val="-62419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624202480"/>
        <c:crosses val="autoZero"/>
        <c:auto val="1"/>
        <c:lblAlgn val="ctr"/>
        <c:lblOffset val="100"/>
        <c:noMultiLvlLbl val="0"/>
      </c:catAx>
      <c:valAx>
        <c:axId val="-624202480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-624198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50784973310246E-2"/>
          <c:y val="7.3674440190277288E-2"/>
          <c:w val="0.94048827305871741"/>
          <c:h val="0.7975180802103879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grafik'!$B$33:$B$37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'şube grafik'!$C$33:$C$37</c:f>
              <c:numCache>
                <c:formatCode>General</c:formatCode>
                <c:ptCount val="5"/>
                <c:pt idx="0">
                  <c:v>10199</c:v>
                </c:pt>
                <c:pt idx="1">
                  <c:v>9939</c:v>
                </c:pt>
                <c:pt idx="2">
                  <c:v>9792</c:v>
                </c:pt>
                <c:pt idx="3">
                  <c:v>9661</c:v>
                </c:pt>
                <c:pt idx="4" formatCode="#,##0">
                  <c:v>9497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9C3-4E8E-8DAD-E00BAA54A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24192688"/>
        <c:axId val="-624200304"/>
      </c:barChart>
      <c:catAx>
        <c:axId val="-62419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tr-TR"/>
          </a:p>
        </c:txPr>
        <c:crossAx val="-624200304"/>
        <c:crosses val="autoZero"/>
        <c:auto val="1"/>
        <c:lblAlgn val="ctr"/>
        <c:lblOffset val="100"/>
        <c:noMultiLvlLbl val="0"/>
      </c:catAx>
      <c:valAx>
        <c:axId val="-624200304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-62419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43209876543207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göre'!$H$1:$L$1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'nüfusa göre'!$H$3:$L$3</c:f>
              <c:numCache>
                <c:formatCode>0.0</c:formatCode>
                <c:ptCount val="5"/>
                <c:pt idx="0">
                  <c:v>12.265047643498802</c:v>
                </c:pt>
                <c:pt idx="1">
                  <c:v>11.886713911660296</c:v>
                </c:pt>
                <c:pt idx="2">
                  <c:v>11.563496022267193</c:v>
                </c:pt>
                <c:pt idx="3">
                  <c:v>11.328624107586492</c:v>
                </c:pt>
                <c:pt idx="4">
                  <c:v>11.136315407281742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025-4B6D-9740-ED442EBD3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24187792"/>
        <c:axId val="-624187248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göre'!$H$1:$L$1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'nüfusa göre'!$H$4:$L$4</c:f>
              <c:numCache>
                <c:formatCode>0</c:formatCode>
                <c:ptCount val="5"/>
                <c:pt idx="0">
                  <c:v>227.09038159186031</c:v>
                </c:pt>
                <c:pt idx="1">
                  <c:v>223.18295031659753</c:v>
                </c:pt>
                <c:pt idx="2">
                  <c:v>218.76169435589799</c:v>
                </c:pt>
                <c:pt idx="3">
                  <c:v>221.25702277074552</c:v>
                </c:pt>
                <c:pt idx="4">
                  <c:v>221.75538373190113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025-4B6D-9740-ED442EBD3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24195408"/>
        <c:axId val="-624197584"/>
      </c:lineChart>
      <c:catAx>
        <c:axId val="-62418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624187248"/>
        <c:crosses val="autoZero"/>
        <c:auto val="1"/>
        <c:lblAlgn val="ctr"/>
        <c:lblOffset val="100"/>
        <c:noMultiLvlLbl val="0"/>
      </c:catAx>
      <c:valAx>
        <c:axId val="-62418724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624187792"/>
        <c:crosses val="autoZero"/>
        <c:crossBetween val="between"/>
        <c:majorUnit val="1"/>
      </c:valAx>
      <c:valAx>
        <c:axId val="-624197584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624195408"/>
        <c:crosses val="max"/>
        <c:crossBetween val="between"/>
        <c:majorUnit val="10"/>
      </c:valAx>
      <c:catAx>
        <c:axId val="-6241954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6241975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0.53748</cdr:x>
      <cdr:y>0.66567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325755" y="-398772"/>
          <a:ext cx="144930" cy="2641837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 b="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44B4-E4D2-447C-B1C0-F8FA6BF4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15</cp:revision>
  <cp:lastPrinted>2022-10-25T13:50:00Z</cp:lastPrinted>
  <dcterms:created xsi:type="dcterms:W3CDTF">2023-10-30T08:46:00Z</dcterms:created>
  <dcterms:modified xsi:type="dcterms:W3CDTF">2024-03-29T06:58:00Z</dcterms:modified>
</cp:coreProperties>
</file>