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</w:rPr>
        <w:id w:val="-1220197023"/>
        <w:docPartObj>
          <w:docPartGallery w:val="Cover Pages"/>
          <w:docPartUnique/>
        </w:docPartObj>
      </w:sdtPr>
      <w:sdtEndPr>
        <w:rPr>
          <w:rStyle w:val="fontstyle01"/>
          <w:b/>
          <w:bCs/>
          <w:color w:val="C00000"/>
          <w:sz w:val="48"/>
          <w:szCs w:val="48"/>
        </w:rPr>
      </w:sdtEndPr>
      <w:sdtContent>
        <w:p w:rsidR="00E06629" w:rsidRPr="00B23D5E" w:rsidRDefault="003D2D4C">
          <w:pPr>
            <w:rPr>
              <w:rFonts w:ascii="Arial" w:hAnsi="Arial" w:cs="Arial"/>
            </w:rPr>
          </w:pPr>
          <w:r w:rsidRPr="00B23D5E">
            <w:rPr>
              <w:rFonts w:ascii="Arial" w:hAnsi="Arial" w:cs="Arial"/>
              <w:noProof/>
              <w:lang w:eastAsia="tr-TR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DB318A5" wp14:editId="1AC54AA9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top</wp:align>
                    </wp:positionV>
                    <wp:extent cx="7315200" cy="4486275"/>
                    <wp:effectExtent l="0" t="0" r="0" b="9525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4486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83AFB" w:rsidRPr="0002600E" w:rsidRDefault="0051410F" w:rsidP="00BB69E6">
                                <w:pPr>
                                  <w:rPr>
                                    <w:rStyle w:val="BookTitle"/>
                                    <w:rFonts w:eastAsiaTheme="majorEastAsia"/>
                                    <w:sz w:val="48"/>
                                    <w:szCs w:val="48"/>
                                  </w:rPr>
                                </w:pPr>
                                <w:sdt>
                                  <w:sdtPr>
                                    <w:rPr>
                                      <w:rStyle w:val="BookTitle"/>
                                      <w:rFonts w:ascii="Arial" w:eastAsiaTheme="majorEastAsia" w:hAnsi="Arial" w:cs="Arial"/>
                                      <w:sz w:val="48"/>
                                      <w:szCs w:val="48"/>
                                    </w:rPr>
                                    <w:alias w:val="Title"/>
                                    <w:tag w:val=""/>
                                    <w:id w:val="191936761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Style w:val="BookTitle"/>
                                    </w:rPr>
                                  </w:sdtEndPr>
                                  <w:sdtContent>
                                    <w:r w:rsidR="00B23D5E" w:rsidRPr="0002600E">
                                      <w:rPr>
                                        <w:rStyle w:val="BookTitle"/>
                                        <w:rFonts w:ascii="Arial" w:eastAsiaTheme="majorEastAsia" w:hAnsi="Arial" w:cs="Arial"/>
                                        <w:sz w:val="48"/>
                                        <w:szCs w:val="48"/>
                                      </w:rPr>
                                      <w:t>Firma Unvanı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Style w:val="BookTitle"/>
                                    <w:rFonts w:ascii="Arial" w:eastAsiaTheme="majorEastAsia" w:hAnsi="Arial" w:cs="Arial"/>
                                    <w:sz w:val="30"/>
                                    <w:szCs w:val="30"/>
                                  </w:rPr>
                                  <w:alias w:val="Subtitle"/>
                                  <w:tag w:val=""/>
                                  <w:id w:val="161354697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>
                                  <w:rPr>
                                    <w:rStyle w:val="BookTitle"/>
                                  </w:rPr>
                                </w:sdtEndPr>
                                <w:sdtContent>
                                  <w:p w:rsidR="00B83AFB" w:rsidRPr="00B23D5E" w:rsidRDefault="0024529F" w:rsidP="00C917FE">
                                    <w:pPr>
                                      <w:rPr>
                                        <w:rFonts w:ascii="Arial" w:hAnsi="Arial" w:cs="Arial"/>
                                        <w:smallCaps/>
                                        <w:sz w:val="36"/>
                                        <w:szCs w:val="36"/>
                                      </w:rPr>
                                    </w:pPr>
                                    <w:r w:rsidRPr="00B23D5E">
                                      <w:rPr>
                                        <w:rStyle w:val="BookTitle"/>
                                        <w:rFonts w:ascii="Arial" w:eastAsiaTheme="majorEastAsia" w:hAnsi="Arial" w:cs="Arial"/>
                                        <w:sz w:val="30"/>
                                        <w:szCs w:val="30"/>
                                      </w:rPr>
                                      <w:t>Finansal Yeniden Yapılandırma Çerçeve Anlaşması                                                                                                                      Küçük Ölçekli Uygulama Fizibilite Raporu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0;width:8in;height:353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" filled="f" stroked="f" strokeweight=".5pt">
                    <v:textbox inset="126pt,0,54pt,0">
                      <w:txbxContent>
                        <w:p w:rsidR="00B83AFB" w:rsidRPr="0002600E" w:rsidRDefault="0051410F" w:rsidP="00BB69E6">
                          <w:pPr>
                            <w:rPr>
                              <w:rStyle w:val="BookTitle"/>
                              <w:rFonts w:eastAsiaTheme="majorEastAsia"/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Style w:val="BookTitle"/>
                                <w:rFonts w:ascii="Arial" w:eastAsiaTheme="majorEastAsia" w:hAnsi="Arial" w:cs="Arial"/>
                                <w:sz w:val="48"/>
                                <w:szCs w:val="48"/>
                              </w:rPr>
                              <w:alias w:val="Title"/>
                              <w:tag w:val=""/>
                              <w:id w:val="191936761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Style w:val="BookTitle"/>
                              </w:rPr>
                            </w:sdtEndPr>
                            <w:sdtContent>
                              <w:r w:rsidR="00B23D5E" w:rsidRPr="0002600E">
                                <w:rPr>
                                  <w:rStyle w:val="BookTitle"/>
                                  <w:rFonts w:ascii="Arial" w:eastAsiaTheme="majorEastAsia" w:hAnsi="Arial" w:cs="Arial"/>
                                  <w:sz w:val="48"/>
                                  <w:szCs w:val="48"/>
                                </w:rPr>
                                <w:t>Firma Unvanı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Style w:val="BookTitle"/>
                              <w:rFonts w:ascii="Arial" w:eastAsiaTheme="majorEastAsia" w:hAnsi="Arial" w:cs="Arial"/>
                              <w:sz w:val="30"/>
                              <w:szCs w:val="30"/>
                            </w:rPr>
                            <w:alias w:val="Subtitle"/>
                            <w:tag w:val=""/>
                            <w:id w:val="161354697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>
                            <w:rPr>
                              <w:rStyle w:val="BookTitle"/>
                            </w:rPr>
                          </w:sdtEndPr>
                          <w:sdtContent>
                            <w:p w:rsidR="00B83AFB" w:rsidRPr="00B23D5E" w:rsidRDefault="0024529F" w:rsidP="00C917FE">
                              <w:pPr>
                                <w:rPr>
                                  <w:rFonts w:ascii="Arial" w:hAnsi="Arial" w:cs="Arial"/>
                                  <w:smallCaps/>
                                  <w:sz w:val="36"/>
                                  <w:szCs w:val="36"/>
                                </w:rPr>
                              </w:pPr>
                              <w:r w:rsidRPr="00B23D5E">
                                <w:rPr>
                                  <w:rStyle w:val="BookTitle"/>
                                  <w:rFonts w:ascii="Arial" w:eastAsiaTheme="majorEastAsia" w:hAnsi="Arial" w:cs="Arial"/>
                                  <w:sz w:val="30"/>
                                  <w:szCs w:val="30"/>
                                </w:rPr>
                                <w:t>Finansal Yeniden Yapılandırma Çerçeve Anlaşması                                                                                                                      Küçük Ölçekli Uygulama Fizibilite Raporu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</w:p>
        <w:p w:rsidR="004065F6" w:rsidRPr="0002600E" w:rsidRDefault="00A4614E" w:rsidP="0002600E">
          <w:pPr>
            <w:jc w:val="right"/>
            <w:rPr>
              <w:rStyle w:val="BookTitle"/>
              <w:rFonts w:ascii="Arial" w:eastAsiaTheme="majorEastAsia" w:hAnsi="Arial" w:cs="Arial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B23D5E">
            <w:rPr>
              <w:rStyle w:val="BookTitle"/>
              <w:rFonts w:ascii="Arial" w:eastAsiaTheme="majorEastAsia" w:hAnsi="Arial" w:cs="Arial"/>
              <w:b w:val="0"/>
              <w:bCs w:val="0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br/>
          </w:r>
          <w:r w:rsidRPr="00B23D5E"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</w:t>
          </w:r>
          <w:r w:rsidR="004369C6" w:rsidRPr="00B23D5E"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ab/>
          </w:r>
          <w:r w:rsidR="004369C6" w:rsidRPr="00B23D5E"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ab/>
          </w:r>
          <w:r w:rsidR="004369C6" w:rsidRPr="00B23D5E"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ab/>
          </w:r>
          <w:r w:rsidR="004369C6" w:rsidRPr="0002600E">
            <w:rPr>
              <w:rStyle w:val="BookTitle"/>
              <w:rFonts w:ascii="Arial" w:eastAsiaTheme="majorEastAsia" w:hAnsi="Arial" w:cs="Arial"/>
              <w:sz w:val="30"/>
              <w:szCs w:val="30"/>
            </w:rPr>
            <w:t xml:space="preserve"> </w:t>
          </w:r>
          <w:r w:rsidRPr="0002600E">
            <w:rPr>
              <w:rStyle w:val="BookTitle"/>
              <w:rFonts w:ascii="Arial" w:eastAsiaTheme="majorEastAsia" w:hAnsi="Arial" w:cs="Arial"/>
              <w:sz w:val="30"/>
              <w:szCs w:val="30"/>
            </w:rPr>
            <w:t xml:space="preserve">  </w:t>
          </w:r>
          <w:r w:rsidR="00B4627F" w:rsidRPr="0002600E">
            <w:rPr>
              <w:rStyle w:val="BookTitle"/>
              <w:rFonts w:ascii="Arial" w:eastAsiaTheme="majorEastAsia" w:hAnsi="Arial" w:cs="Arial"/>
              <w:sz w:val="30"/>
              <w:szCs w:val="30"/>
            </w:rPr>
            <w:t>Ç</w:t>
          </w:r>
          <w:bookmarkStart w:id="0" w:name="_GoBack"/>
          <w:bookmarkEnd w:id="0"/>
          <w:r w:rsidR="00D6030F" w:rsidRPr="0002600E">
            <w:rPr>
              <w:rStyle w:val="BookTitle"/>
              <w:rFonts w:ascii="Arial" w:eastAsiaTheme="majorEastAsia" w:hAnsi="Arial" w:cs="Arial"/>
              <w:sz w:val="30"/>
              <w:szCs w:val="30"/>
            </w:rPr>
            <w:t>alışmayı Hazırlayan Kuruluş/Banka</w:t>
          </w:r>
        </w:p>
        <w:p w:rsidR="004065F6" w:rsidRPr="00B23D5E" w:rsidRDefault="004065F6" w:rsidP="00C917FE">
          <w:pPr>
            <w:spacing w:line="259" w:lineRule="auto"/>
            <w:jc w:val="right"/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</w:p>
        <w:p w:rsidR="004065F6" w:rsidRPr="00B23D5E" w:rsidRDefault="004065F6" w:rsidP="00C917FE">
          <w:pPr>
            <w:spacing w:line="259" w:lineRule="auto"/>
            <w:jc w:val="right"/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</w:p>
        <w:p w:rsidR="004065F6" w:rsidRPr="00B23D5E" w:rsidRDefault="004065F6" w:rsidP="004065F6">
          <w:pPr>
            <w:spacing w:line="259" w:lineRule="auto"/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</w:p>
        <w:p w:rsidR="004065F6" w:rsidRPr="00B23D5E" w:rsidRDefault="004065F6" w:rsidP="004065F6">
          <w:pPr>
            <w:spacing w:line="259" w:lineRule="auto"/>
            <w:rPr>
              <w:rStyle w:val="BookTitle"/>
              <w:rFonts w:ascii="Arial" w:eastAsiaTheme="majorEastAsia" w:hAnsi="Arial" w:cs="Arial"/>
              <w:b w:val="0"/>
              <w:bCs w:val="0"/>
              <w:color w:val="BFBFBF" w:themeColor="background1" w:themeShade="BF"/>
              <w:spacing w:val="0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</w:p>
        <w:p w:rsidR="00C32AA5" w:rsidRPr="00B23D5E" w:rsidRDefault="00E06629" w:rsidP="004065F6">
          <w:pPr>
            <w:spacing w:line="259" w:lineRule="auto"/>
            <w:rPr>
              <w:rStyle w:val="fontstyle01"/>
              <w:rFonts w:ascii="Arial" w:hAnsi="Arial" w:cs="Arial"/>
              <w:color w:val="auto"/>
              <w:sz w:val="22"/>
              <w:szCs w:val="22"/>
            </w:rPr>
            <w:sectPr w:rsidR="00C32AA5" w:rsidRPr="00B23D5E" w:rsidSect="00C32AA5">
              <w:headerReference w:type="default" r:id="rId10"/>
              <w:footerReference w:type="default" r:id="rId11"/>
              <w:footerReference w:type="first" r:id="rId12"/>
              <w:pgSz w:w="11906" w:h="16838"/>
              <w:pgMar w:top="993" w:right="991" w:bottom="709" w:left="851" w:header="708" w:footer="708" w:gutter="0"/>
              <w:pgNumType w:start="1" w:chapStyle="1"/>
              <w:cols w:space="708"/>
              <w:titlePg/>
              <w:docGrid w:linePitch="360"/>
            </w:sectPr>
          </w:pPr>
          <w:r w:rsidRPr="00B23D5E">
            <w:rPr>
              <w:rStyle w:val="fontstyle01"/>
              <w:rFonts w:ascii="Arial" w:hAnsi="Arial" w:cs="Arial"/>
              <w:color w:val="auto"/>
              <w:sz w:val="22"/>
              <w:szCs w:val="22"/>
            </w:rPr>
            <w:br w:type="page"/>
          </w:r>
        </w:p>
        <w:p w:rsidR="00C32AA5" w:rsidRPr="00B23D5E" w:rsidRDefault="0051410F" w:rsidP="00C32AA5">
          <w:pPr>
            <w:spacing w:line="259" w:lineRule="auto"/>
            <w:rPr>
              <w:rStyle w:val="fontstyle01"/>
              <w:rFonts w:ascii="Arial" w:hAnsi="Arial" w:cs="Arial"/>
              <w:sz w:val="22"/>
              <w:szCs w:val="22"/>
            </w:rPr>
          </w:pPr>
        </w:p>
      </w:sdtContent>
    </w:sdt>
    <w:sdt>
      <w:sdtPr>
        <w:rPr>
          <w:rFonts w:ascii="Arial" w:eastAsiaTheme="minorHAnsi" w:hAnsi="Arial" w:cs="Arial"/>
          <w:b/>
          <w:bCs/>
          <w:color w:val="auto"/>
          <w:sz w:val="22"/>
          <w:szCs w:val="22"/>
          <w:lang w:val="tr-TR"/>
        </w:rPr>
        <w:id w:val="523568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205454" w:rsidRPr="00B23D5E" w:rsidRDefault="00B23D5E" w:rsidP="007735D6">
          <w:pPr>
            <w:pStyle w:val="TOCHeading"/>
            <w:spacing w:after="240"/>
            <w:rPr>
              <w:rStyle w:val="BookTitle"/>
              <w:rFonts w:ascii="Arial" w:hAnsi="Arial" w:cs="Arial"/>
              <w:i w:val="0"/>
              <w:color w:val="auto"/>
              <w:sz w:val="22"/>
              <w:szCs w:val="22"/>
              <w:lang w:val="tr-TR"/>
            </w:rPr>
          </w:pPr>
          <w:r w:rsidRPr="00B23D5E">
            <w:rPr>
              <w:rStyle w:val="BookTitle"/>
              <w:rFonts w:ascii="Arial" w:hAnsi="Arial" w:cs="Arial"/>
              <w:i w:val="0"/>
              <w:color w:val="auto"/>
              <w:sz w:val="22"/>
              <w:szCs w:val="22"/>
              <w:lang w:val="tr-TR"/>
            </w:rPr>
            <w:t>İçindekiler</w:t>
          </w:r>
        </w:p>
        <w:p w:rsidR="00FE16DB" w:rsidRPr="00B23D5E" w:rsidRDefault="00205454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r w:rsidRPr="00B23D5E">
            <w:rPr>
              <w:rStyle w:val="BookTitle"/>
              <w:rFonts w:ascii="Arial" w:eastAsiaTheme="majorEastAsia" w:hAnsi="Arial" w:cs="Arial"/>
            </w:rPr>
            <w:fldChar w:fldCharType="begin"/>
          </w:r>
          <w:r w:rsidRPr="00B23D5E">
            <w:rPr>
              <w:rStyle w:val="BookTitle"/>
              <w:rFonts w:ascii="Arial" w:eastAsiaTheme="majorEastAsia" w:hAnsi="Arial" w:cs="Arial"/>
            </w:rPr>
            <w:instrText xml:space="preserve"> TOC \o "1-3" \h \z \u </w:instrText>
          </w:r>
          <w:r w:rsidRPr="00B23D5E">
            <w:rPr>
              <w:rStyle w:val="BookTitle"/>
              <w:rFonts w:ascii="Arial" w:eastAsiaTheme="majorEastAsia" w:hAnsi="Arial" w:cs="Arial"/>
            </w:rPr>
            <w:fldChar w:fldCharType="separate"/>
          </w:r>
          <w:hyperlink w:anchor="_Toc17729965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Tanıtım Bilgileri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begin"/>
            </w:r>
            <w:r w:rsidR="00FE16DB" w:rsidRPr="00B23D5E">
              <w:rPr>
                <w:rFonts w:ascii="Arial" w:hAnsi="Arial" w:cs="Arial"/>
                <w:noProof/>
                <w:webHidden/>
              </w:rPr>
              <w:instrText xml:space="preserve"> PAGEREF _Toc17729965 \h </w:instrText>
            </w:r>
            <w:r w:rsidR="00FE16DB" w:rsidRPr="00B23D5E">
              <w:rPr>
                <w:rFonts w:ascii="Arial" w:hAnsi="Arial" w:cs="Arial"/>
                <w:noProof/>
                <w:webHidden/>
              </w:rPr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3D5E" w:rsidRPr="00B23D5E">
              <w:rPr>
                <w:rFonts w:ascii="Arial" w:hAnsi="Arial" w:cs="Arial"/>
                <w:noProof/>
                <w:webHidden/>
              </w:rPr>
              <w:t>2</w:t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66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Ortaklık ve Yönetim Yapısı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begin"/>
            </w:r>
            <w:r w:rsidR="00FE16DB" w:rsidRPr="00B23D5E">
              <w:rPr>
                <w:rFonts w:ascii="Arial" w:hAnsi="Arial" w:cs="Arial"/>
                <w:noProof/>
                <w:webHidden/>
              </w:rPr>
              <w:instrText xml:space="preserve"> PAGEREF _Toc17729966 \h </w:instrText>
            </w:r>
            <w:r w:rsidR="00FE16DB" w:rsidRPr="00B23D5E">
              <w:rPr>
                <w:rFonts w:ascii="Arial" w:hAnsi="Arial" w:cs="Arial"/>
                <w:noProof/>
                <w:webHidden/>
              </w:rPr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3D5E" w:rsidRPr="00B23D5E">
              <w:rPr>
                <w:rFonts w:ascii="Arial" w:hAnsi="Arial" w:cs="Arial"/>
                <w:noProof/>
                <w:webHidden/>
              </w:rPr>
              <w:t>2</w:t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67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İştirakler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begin"/>
            </w:r>
            <w:r w:rsidR="00FE16DB" w:rsidRPr="00B23D5E">
              <w:rPr>
                <w:rFonts w:ascii="Arial" w:hAnsi="Arial" w:cs="Arial"/>
                <w:noProof/>
                <w:webHidden/>
              </w:rPr>
              <w:instrText xml:space="preserve"> PAGEREF _Toc17729967 \h </w:instrText>
            </w:r>
            <w:r w:rsidR="00FE16DB" w:rsidRPr="00B23D5E">
              <w:rPr>
                <w:rFonts w:ascii="Arial" w:hAnsi="Arial" w:cs="Arial"/>
                <w:noProof/>
                <w:webHidden/>
              </w:rPr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3D5E" w:rsidRPr="00B23D5E">
              <w:rPr>
                <w:rFonts w:ascii="Arial" w:hAnsi="Arial" w:cs="Arial"/>
                <w:noProof/>
                <w:webHidden/>
              </w:rPr>
              <w:t>2</w:t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68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 xml:space="preserve">Gayrimenkuller </w:t>
            </w:r>
            <w:r w:rsidR="00B23D5E" w:rsidRPr="00B23D5E">
              <w:rPr>
                <w:rStyle w:val="Hyperlink"/>
                <w:rFonts w:ascii="Arial" w:hAnsi="Arial" w:cs="Arial"/>
                <w:bCs/>
                <w:iCs/>
                <w:noProof/>
                <w:spacing w:val="5"/>
              </w:rPr>
              <w:t>&amp;</w:t>
            </w:r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 xml:space="preserve"> Mal Varlığı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2</w:t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69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Faaliyetler Hakkında Bilgiler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3</w:t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70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Mali Veriler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4</w:t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71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Memzuç &amp; Güncel Risk Raporu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5</w:t>
            </w:r>
          </w:hyperlink>
        </w:p>
        <w:p w:rsidR="00FE16DB" w:rsidRPr="00B23D5E" w:rsidRDefault="0051410F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72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Kredi Bilgileri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6</w:t>
            </w:r>
          </w:hyperlink>
        </w:p>
        <w:p w:rsidR="00FE16DB" w:rsidRPr="00B23D5E" w:rsidRDefault="0041056E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73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Projeksiyon Çalışması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71568A">
              <w:rPr>
                <w:rFonts w:ascii="Arial" w:hAnsi="Arial" w:cs="Arial"/>
                <w:noProof/>
                <w:webHidden/>
              </w:rPr>
              <w:t>7</w:t>
            </w:r>
          </w:hyperlink>
        </w:p>
        <w:p w:rsidR="00FE16DB" w:rsidRPr="00B23D5E" w:rsidRDefault="0041056E">
          <w:pPr>
            <w:pStyle w:val="TOC1"/>
            <w:tabs>
              <w:tab w:val="right" w:leader="dot" w:pos="10054"/>
            </w:tabs>
            <w:rPr>
              <w:rFonts w:ascii="Arial" w:eastAsiaTheme="minorEastAsia" w:hAnsi="Arial" w:cs="Arial"/>
              <w:noProof/>
              <w:lang w:eastAsia="tr-TR"/>
            </w:rPr>
          </w:pPr>
          <w:hyperlink w:anchor="_Toc17729974" w:history="1">
            <w:r w:rsidR="00B23D5E" w:rsidRPr="00B23D5E">
              <w:rPr>
                <w:rStyle w:val="Hyperlink"/>
                <w:rFonts w:ascii="Arial" w:hAnsi="Arial" w:cs="Arial"/>
                <w:b/>
                <w:bCs/>
                <w:iCs/>
                <w:noProof/>
                <w:spacing w:val="5"/>
              </w:rPr>
              <w:t>Hazırlayanlar</w:t>
            </w:r>
            <w:r w:rsidR="00B23D5E" w:rsidRPr="00B23D5E">
              <w:rPr>
                <w:rFonts w:ascii="Arial" w:hAnsi="Arial" w:cs="Arial"/>
                <w:noProof/>
                <w:webHidden/>
              </w:rPr>
              <w:tab/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begin"/>
            </w:r>
            <w:r w:rsidR="00FE16DB" w:rsidRPr="00B23D5E">
              <w:rPr>
                <w:rFonts w:ascii="Arial" w:hAnsi="Arial" w:cs="Arial"/>
                <w:noProof/>
                <w:webHidden/>
              </w:rPr>
              <w:instrText xml:space="preserve"> PAGEREF _Toc17729974 \h </w:instrText>
            </w:r>
            <w:r w:rsidR="00FE16DB" w:rsidRPr="00B23D5E">
              <w:rPr>
                <w:rFonts w:ascii="Arial" w:hAnsi="Arial" w:cs="Arial"/>
                <w:noProof/>
                <w:webHidden/>
              </w:rPr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3D5E" w:rsidRPr="00B23D5E">
              <w:rPr>
                <w:rFonts w:ascii="Arial" w:hAnsi="Arial" w:cs="Arial"/>
                <w:noProof/>
                <w:webHidden/>
              </w:rPr>
              <w:t>8</w:t>
            </w:r>
            <w:r w:rsidR="00FE16DB" w:rsidRPr="00B23D5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205454" w:rsidRPr="00B23D5E" w:rsidRDefault="00205454">
          <w:pPr>
            <w:rPr>
              <w:rFonts w:ascii="Arial" w:hAnsi="Arial" w:cs="Arial"/>
            </w:rPr>
          </w:pPr>
          <w:r w:rsidRPr="00B23D5E">
            <w:rPr>
              <w:rStyle w:val="BookTitle"/>
              <w:rFonts w:ascii="Arial" w:eastAsiaTheme="majorEastAsia" w:hAnsi="Arial" w:cs="Arial"/>
              <w:bCs w:val="0"/>
            </w:rPr>
            <w:fldChar w:fldCharType="end"/>
          </w:r>
        </w:p>
      </w:sdtContent>
    </w:sdt>
    <w:p w:rsidR="00205454" w:rsidRPr="00B23D5E" w:rsidRDefault="00205454" w:rsidP="00205454">
      <w:pPr>
        <w:ind w:firstLine="708"/>
        <w:rPr>
          <w:rFonts w:ascii="Arial" w:hAnsi="Arial" w:cs="Arial"/>
        </w:rPr>
      </w:pPr>
    </w:p>
    <w:p w:rsidR="002F0EE7" w:rsidRPr="00B23D5E" w:rsidRDefault="002F0EE7" w:rsidP="0024529F">
      <w:pPr>
        <w:pStyle w:val="NoSpacing"/>
        <w:jc w:val="both"/>
        <w:rPr>
          <w:rFonts w:ascii="Arial" w:hAnsi="Arial" w:cs="Arial"/>
        </w:rPr>
      </w:pPr>
    </w:p>
    <w:p w:rsidR="00207387" w:rsidRPr="00B23D5E" w:rsidRDefault="00207387" w:rsidP="00205454">
      <w:pPr>
        <w:tabs>
          <w:tab w:val="left" w:pos="645"/>
        </w:tabs>
        <w:rPr>
          <w:rFonts w:ascii="Arial" w:hAnsi="Arial" w:cs="Arial"/>
        </w:rPr>
      </w:pPr>
    </w:p>
    <w:p w:rsidR="004369C6" w:rsidRPr="00B23D5E" w:rsidRDefault="004369C6" w:rsidP="00205454">
      <w:pPr>
        <w:tabs>
          <w:tab w:val="left" w:pos="645"/>
        </w:tabs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065F6" w:rsidRPr="00B23D5E" w:rsidRDefault="004065F6" w:rsidP="004065F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jc w:val="right"/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</w:p>
    <w:p w:rsidR="004369C6" w:rsidRPr="00B23D5E" w:rsidRDefault="004369C6" w:rsidP="004369C6">
      <w:pPr>
        <w:rPr>
          <w:rFonts w:ascii="Arial" w:hAnsi="Arial" w:cs="Arial"/>
        </w:rPr>
      </w:pPr>
      <w:r w:rsidRPr="00B23D5E">
        <w:rPr>
          <w:rFonts w:ascii="Arial" w:hAnsi="Arial" w:cs="Arial"/>
        </w:rPr>
        <w:br w:type="page"/>
      </w:r>
    </w:p>
    <w:p w:rsidR="00DF4B30" w:rsidRPr="00B23D5E" w:rsidRDefault="00B23D5E" w:rsidP="00CF0AF8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1" w:name="_Toc17729965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lastRenderedPageBreak/>
        <w:t>Tanıtım Bilgileri</w:t>
      </w:r>
      <w:bookmarkEnd w:id="1"/>
    </w:p>
    <w:p w:rsidR="00B24757" w:rsidRPr="00B23D5E" w:rsidRDefault="00676D86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 xml:space="preserve">Firma </w:t>
      </w:r>
      <w:r w:rsidR="00B23D5E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U</w:t>
      </w:r>
      <w:r w:rsidR="00DF4B30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nvanı</w:t>
      </w:r>
    </w:p>
    <w:p w:rsidR="003C0CA1" w:rsidRPr="00B23D5E" w:rsidRDefault="003C0CA1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Kuruluş Tarihi</w:t>
      </w:r>
    </w:p>
    <w:p w:rsidR="003C0CA1" w:rsidRPr="00B23D5E" w:rsidRDefault="003C0CA1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 xml:space="preserve">Ticaret Sicil Müdürlüğü / No </w:t>
      </w:r>
    </w:p>
    <w:p w:rsidR="00DF4B30" w:rsidRPr="00B23D5E" w:rsidRDefault="00676D86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V</w:t>
      </w:r>
      <w:r w:rsidR="00DF4B30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ergi Dairesi</w:t>
      </w: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/No Bi</w:t>
      </w:r>
      <w:r w:rsidR="00DF4B30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lgileri</w:t>
      </w:r>
    </w:p>
    <w:p w:rsidR="00DF4B30" w:rsidRPr="00B23D5E" w:rsidRDefault="00DF4B30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 xml:space="preserve">Merkez ve </w:t>
      </w:r>
      <w:r w:rsidR="00676D86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Şube A</w:t>
      </w: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dresleri</w:t>
      </w:r>
    </w:p>
    <w:p w:rsidR="00DF4B30" w:rsidRPr="00B23D5E" w:rsidRDefault="00DF4B30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Web adresi</w:t>
      </w:r>
    </w:p>
    <w:p w:rsidR="003C0CA1" w:rsidRPr="00B23D5E" w:rsidRDefault="003C0CA1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NACE Kodu</w:t>
      </w:r>
    </w:p>
    <w:p w:rsidR="00207387" w:rsidRPr="00B23D5E" w:rsidRDefault="00B23D5E" w:rsidP="00DF4B30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2" w:name="_Toc17729966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Ortaklık ve Yönetim Yapısı</w:t>
      </w:r>
      <w:bookmarkEnd w:id="2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 xml:space="preserve"> </w:t>
      </w:r>
    </w:p>
    <w:p w:rsidR="00DF4B30" w:rsidRPr="00B23D5E" w:rsidRDefault="00DF4B30" w:rsidP="00DF4B30">
      <w:pPr>
        <w:pStyle w:val="NoSpacing"/>
        <w:rPr>
          <w:rFonts w:ascii="Arial" w:hAnsi="Arial" w:cs="Arial"/>
        </w:rPr>
      </w:pPr>
      <w:r w:rsidRPr="00B23D5E">
        <w:rPr>
          <w:rFonts w:ascii="Arial" w:hAnsi="Arial" w:cs="Arial"/>
        </w:rPr>
        <w:tab/>
      </w:r>
    </w:p>
    <w:p w:rsidR="00DF4B30" w:rsidRPr="00B23D5E" w:rsidRDefault="00DF4B30" w:rsidP="00B23D5E">
      <w:pPr>
        <w:pStyle w:val="Heading1"/>
        <w:numPr>
          <w:ilvl w:val="0"/>
          <w:numId w:val="23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Firma </w:t>
      </w:r>
      <w:r w:rsidR="00676D86"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G</w:t>
      </w: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üncel </w:t>
      </w:r>
      <w:r w:rsidR="00676D86"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O</w:t>
      </w: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rtaklık </w:t>
      </w:r>
      <w:r w:rsidR="00676D86"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Y</w:t>
      </w: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apısı </w:t>
      </w:r>
    </w:p>
    <w:p w:rsidR="002B1BAB" w:rsidRPr="00B23D5E" w:rsidRDefault="00DF4B30" w:rsidP="00B23D5E">
      <w:pPr>
        <w:pStyle w:val="Heading1"/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Örnek</w:t>
      </w:r>
      <w:r w:rsidR="00B23D5E"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:</w:t>
      </w: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Şablon 1</w:t>
      </w:r>
    </w:p>
    <w:tbl>
      <w:tblPr>
        <w:tblStyle w:val="TableGrid"/>
        <w:tblW w:w="4587" w:type="pct"/>
        <w:tblLook w:val="04A0" w:firstRow="1" w:lastRow="0" w:firstColumn="1" w:lastColumn="0" w:noHBand="0" w:noVBand="1"/>
      </w:tblPr>
      <w:tblGrid>
        <w:gridCol w:w="4422"/>
        <w:gridCol w:w="2071"/>
        <w:gridCol w:w="1339"/>
        <w:gridCol w:w="1339"/>
      </w:tblGrid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B23D5E">
            <w:pPr>
              <w:pStyle w:val="Heading1"/>
              <w:spacing w:before="0" w:line="240" w:lineRule="auto"/>
              <w:outlineLvl w:val="0"/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B23D5E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Ortaklar / Yöneticiler</w:t>
            </w:r>
          </w:p>
        </w:tc>
        <w:tc>
          <w:tcPr>
            <w:tcW w:w="1129" w:type="pct"/>
          </w:tcPr>
          <w:p w:rsidR="003A138D" w:rsidRPr="00B23D5E" w:rsidRDefault="003A138D" w:rsidP="00B23D5E">
            <w:pPr>
              <w:pStyle w:val="Heading1"/>
              <w:spacing w:before="0" w:line="240" w:lineRule="auto"/>
              <w:outlineLvl w:val="0"/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B23D5E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Hisse Tutarı</w:t>
            </w:r>
          </w:p>
        </w:tc>
        <w:tc>
          <w:tcPr>
            <w:tcW w:w="730" w:type="pct"/>
          </w:tcPr>
          <w:p w:rsidR="003A138D" w:rsidRPr="00B23D5E" w:rsidRDefault="003A138D" w:rsidP="00B23D5E">
            <w:pPr>
              <w:pStyle w:val="Heading1"/>
              <w:spacing w:before="0" w:line="240" w:lineRule="auto"/>
              <w:outlineLvl w:val="0"/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B23D5E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Pay (%)</w:t>
            </w:r>
          </w:p>
        </w:tc>
        <w:tc>
          <w:tcPr>
            <w:tcW w:w="730" w:type="pct"/>
          </w:tcPr>
          <w:p w:rsidR="003A138D" w:rsidRPr="00B23D5E" w:rsidRDefault="003A138D" w:rsidP="00B23D5E">
            <w:pPr>
              <w:pStyle w:val="Heading1"/>
              <w:spacing w:before="0" w:line="240" w:lineRule="auto"/>
              <w:outlineLvl w:val="0"/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  <w:r w:rsidRPr="00B23D5E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Görevi</w:t>
            </w: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A138D" w:rsidRPr="00B23D5E" w:rsidTr="003A138D">
        <w:trPr>
          <w:trHeight w:val="261"/>
        </w:trPr>
        <w:tc>
          <w:tcPr>
            <w:tcW w:w="2411" w:type="pct"/>
          </w:tcPr>
          <w:p w:rsidR="003A138D" w:rsidRPr="00B23D5E" w:rsidRDefault="00B23D5E" w:rsidP="00B23D5E">
            <w:pPr>
              <w:pStyle w:val="Heading1"/>
              <w:spacing w:before="0" w:line="240" w:lineRule="auto"/>
              <w:outlineLvl w:val="0"/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23D5E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Toplam</w:t>
            </w:r>
          </w:p>
        </w:tc>
        <w:tc>
          <w:tcPr>
            <w:tcW w:w="1129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730" w:type="pct"/>
          </w:tcPr>
          <w:p w:rsidR="003A138D" w:rsidRPr="00B23D5E" w:rsidRDefault="003A138D" w:rsidP="003F1498">
            <w:pPr>
              <w:pStyle w:val="NoSpacing"/>
              <w:rPr>
                <w:rFonts w:ascii="Arial" w:hAnsi="Arial" w:cs="Arial"/>
                <w:color w:val="808080" w:themeColor="background1" w:themeShade="8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B23D5E" w:rsidRDefault="00B23D5E" w:rsidP="00B23D5E">
      <w:pPr>
        <w:pStyle w:val="NoSpacing"/>
        <w:rPr>
          <w:rFonts w:ascii="Arial" w:hAnsi="Arial" w:cs="Arial"/>
          <w14:textOutline w14:w="0" w14:cap="flat" w14:cmpd="sng" w14:algn="ctr">
            <w14:noFill/>
            <w14:prstDash w14:val="solid"/>
            <w14:round/>
          </w14:textOutline>
        </w:rPr>
      </w:pPr>
      <w:bookmarkStart w:id="3" w:name="_Toc17729967"/>
    </w:p>
    <w:p w:rsidR="000B3C56" w:rsidRDefault="00B23D5E" w:rsidP="00B23D5E">
      <w:pPr>
        <w:pStyle w:val="NoSpacing"/>
        <w:rPr>
          <w:rStyle w:val="BookTitle"/>
          <w:rFonts w:ascii="Arial" w:hAnsi="Arial" w:cs="Arial"/>
          <w:i w:val="0"/>
          <w:u w:val="single"/>
        </w:rPr>
      </w:pPr>
      <w:r w:rsidRPr="00B23D5E">
        <w:rPr>
          <w:rStyle w:val="BookTitle"/>
          <w:rFonts w:ascii="Arial" w:hAnsi="Arial" w:cs="Arial"/>
          <w:i w:val="0"/>
          <w:u w:val="single"/>
        </w:rPr>
        <w:t>İştirakler</w:t>
      </w:r>
      <w:bookmarkEnd w:id="3"/>
      <w:r w:rsidRPr="00B23D5E">
        <w:rPr>
          <w:rStyle w:val="BookTitle"/>
          <w:rFonts w:ascii="Arial" w:hAnsi="Arial" w:cs="Arial"/>
          <w:i w:val="0"/>
          <w:u w:val="single"/>
        </w:rPr>
        <w:t xml:space="preserve">  </w:t>
      </w:r>
    </w:p>
    <w:p w:rsidR="00B23D5E" w:rsidRPr="00B23D5E" w:rsidRDefault="00B23D5E" w:rsidP="00B23D5E">
      <w:pPr>
        <w:pStyle w:val="NoSpacing"/>
        <w:rPr>
          <w:rStyle w:val="BookTitle"/>
          <w:rFonts w:ascii="Arial" w:hAnsi="Arial" w:cs="Arial"/>
          <w:i w:val="0"/>
          <w:u w:val="single"/>
        </w:rPr>
      </w:pPr>
    </w:p>
    <w:p w:rsidR="00F21D74" w:rsidRPr="00B23D5E" w:rsidRDefault="00F21D74" w:rsidP="00B23D5E">
      <w:pPr>
        <w:pStyle w:val="Heading1"/>
        <w:numPr>
          <w:ilvl w:val="0"/>
          <w:numId w:val="24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Firma ve ortaklarının doğrudan ve/veya dolaylı olarak ortaklık yapısı veya yönetimine iştirak ettiği firmalar hakkında (faaliyetleri, ortaklık ve yönetim yapıları, kredi kullanımları vb.) bilgilerin verilmesi.</w:t>
      </w:r>
    </w:p>
    <w:p w:rsidR="00B23D5E" w:rsidRPr="00B23D5E" w:rsidRDefault="00B23D5E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iCs w:val="0"/>
          <w:color w:val="auto"/>
          <w:sz w:val="12"/>
          <w:szCs w:val="12"/>
        </w:rPr>
      </w:pPr>
    </w:p>
    <w:p w:rsidR="00F21D74" w:rsidRDefault="00F21D74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Örnek</w:t>
      </w:r>
      <w:r w:rsidR="00B23D5E"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:</w:t>
      </w:r>
      <w:r w:rsid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Şablon </w:t>
      </w: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2</w:t>
      </w:r>
    </w:p>
    <w:p w:rsidR="00931885" w:rsidRPr="00B23D5E" w:rsidRDefault="00294F74" w:rsidP="00466632">
      <w:pPr>
        <w:pStyle w:val="NoSpacing"/>
        <w:widowControl w:val="0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1DCDEB45" wp14:editId="7FC7808B">
            <wp:extent cx="6362054" cy="906651"/>
            <wp:effectExtent l="0" t="0" r="127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1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D28" w:rsidRPr="00B23D5E" w:rsidRDefault="008D2D28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sz w:val="22"/>
          <w:szCs w:val="22"/>
        </w:rPr>
      </w:pPr>
    </w:p>
    <w:p w:rsidR="00F21D74" w:rsidRPr="00B23D5E" w:rsidRDefault="00B23D5E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*</w:t>
      </w:r>
      <w:r w:rsidR="00F21D74"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Tablonun hazırlanmasına yönelik excel form ek olarak yer almaktadır.</w:t>
      </w:r>
    </w:p>
    <w:p w:rsidR="00B23D5E" w:rsidRDefault="00B23D5E" w:rsidP="00B23D5E">
      <w:pPr>
        <w:pStyle w:val="Heading1"/>
        <w:spacing w:before="0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4" w:name="_Toc17729968"/>
    </w:p>
    <w:p w:rsidR="00931885" w:rsidRPr="00B23D5E" w:rsidRDefault="00B23D5E" w:rsidP="00B23D5E">
      <w:pPr>
        <w:pStyle w:val="Heading1"/>
        <w:spacing w:before="0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proofErr w:type="spellStart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Gayrimenkuller</w:t>
      </w:r>
      <w:r w:rsidRPr="00B23D5E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  <w:u w:val="single"/>
        </w:rPr>
        <w:t>&amp;</w:t>
      </w:r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Mal</w:t>
      </w:r>
      <w:proofErr w:type="spellEnd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 xml:space="preserve"> Varlığı</w:t>
      </w:r>
      <w:bookmarkEnd w:id="4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 xml:space="preserve">  </w:t>
      </w:r>
    </w:p>
    <w:p w:rsidR="00B23D5E" w:rsidRPr="00B23D5E" w:rsidRDefault="00B23D5E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i w:val="0"/>
          <w:iCs w:val="0"/>
          <w:color w:val="auto"/>
          <w:sz w:val="12"/>
          <w:szCs w:val="12"/>
        </w:rPr>
      </w:pPr>
    </w:p>
    <w:p w:rsidR="00931885" w:rsidRPr="00B23D5E" w:rsidRDefault="00B3476A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Firma ve ortaklarının sahip oldukları g</w:t>
      </w:r>
      <w:r w:rsid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ayri</w:t>
      </w:r>
      <w:r w:rsidRPr="00B23D5E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 xml:space="preserve">menkullere/mal varlığına ilişkin bilgi verilmesi. </w:t>
      </w:r>
    </w:p>
    <w:p w:rsidR="00B23D5E" w:rsidRDefault="00B23D5E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color w:val="auto"/>
          <w:sz w:val="22"/>
          <w:szCs w:val="22"/>
        </w:rPr>
      </w:pPr>
    </w:p>
    <w:p w:rsidR="00B3476A" w:rsidRPr="00B23D5E" w:rsidRDefault="00B3476A" w:rsidP="00B23D5E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</w:rPr>
        <w:t>Örnek</w:t>
      </w:r>
      <w:r w:rsidR="00B23D5E">
        <w:rPr>
          <w:rStyle w:val="BookTitle"/>
          <w:rFonts w:ascii="Arial" w:hAnsi="Arial" w:cs="Arial"/>
          <w:i w:val="0"/>
          <w:color w:val="auto"/>
          <w:sz w:val="22"/>
          <w:szCs w:val="22"/>
        </w:rPr>
        <w:t>: Şablon</w:t>
      </w:r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</w:rPr>
        <w:t xml:space="preserve"> 3</w:t>
      </w:r>
    </w:p>
    <w:p w:rsidR="00B3476A" w:rsidRPr="00B23D5E" w:rsidRDefault="00721587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239B4378" wp14:editId="16780686">
            <wp:extent cx="6393051" cy="1604075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60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632" w:rsidRDefault="00466632" w:rsidP="00B23D5E">
      <w:pPr>
        <w:pStyle w:val="NoSpacing"/>
        <w:rPr>
          <w:rStyle w:val="BookTitle"/>
          <w:rFonts w:ascii="Arial" w:eastAsiaTheme="majorEastAsia" w:hAnsi="Arial" w:cs="Arial"/>
          <w:b w:val="0"/>
          <w:i w:val="0"/>
          <w:sz w:val="20"/>
          <w:szCs w:val="20"/>
        </w:rPr>
      </w:pPr>
    </w:p>
    <w:p w:rsidR="00B3476A" w:rsidRPr="00466632" w:rsidRDefault="00B23D5E" w:rsidP="00B23D5E">
      <w:pPr>
        <w:pStyle w:val="NoSpacing"/>
        <w:rPr>
          <w:rStyle w:val="BookTitle"/>
          <w:rFonts w:ascii="Arial" w:eastAsiaTheme="majorEastAsia" w:hAnsi="Arial" w:cs="Arial"/>
          <w:b w:val="0"/>
          <w:bCs w:val="0"/>
          <w:i w:val="0"/>
          <w:sz w:val="20"/>
          <w:szCs w:val="20"/>
        </w:rPr>
      </w:pPr>
      <w:r w:rsidRPr="00466632">
        <w:rPr>
          <w:rStyle w:val="BookTitle"/>
          <w:rFonts w:ascii="Arial" w:eastAsiaTheme="majorEastAsia" w:hAnsi="Arial" w:cs="Arial"/>
          <w:b w:val="0"/>
          <w:i w:val="0"/>
          <w:sz w:val="20"/>
          <w:szCs w:val="20"/>
        </w:rPr>
        <w:t xml:space="preserve">* </w:t>
      </w:r>
      <w:r w:rsidR="00B3476A" w:rsidRPr="00466632">
        <w:rPr>
          <w:rStyle w:val="BookTitle"/>
          <w:rFonts w:ascii="Arial" w:eastAsiaTheme="majorEastAsia" w:hAnsi="Arial" w:cs="Arial"/>
          <w:b w:val="0"/>
          <w:i w:val="0"/>
          <w:sz w:val="20"/>
          <w:szCs w:val="20"/>
        </w:rPr>
        <w:t>Gayrimenkul/Mal Varlığı dökümüne yönelik excel form ek olarak yer almaktadır.</w:t>
      </w:r>
    </w:p>
    <w:p w:rsidR="00B3476A" w:rsidRPr="00B23D5E" w:rsidRDefault="00B3476A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66632" w:rsidRDefault="00B3476A" w:rsidP="00466632">
      <w:pPr>
        <w:rPr>
          <w:i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66632">
        <w:rPr>
          <w:rStyle w:val="BookTitle"/>
          <w:rFonts w:ascii="Arial" w:hAnsi="Arial" w:cs="Arial"/>
          <w:i w:val="0"/>
        </w:rPr>
        <w:t>Açıklamalar</w:t>
      </w:r>
      <w:r w:rsidRPr="00466632">
        <w:rPr>
          <w:i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5" w:name="_Toc17729969"/>
    </w:p>
    <w:p w:rsidR="00A95985" w:rsidRPr="00B23D5E" w:rsidRDefault="00466632" w:rsidP="00466632">
      <w:pPr>
        <w:rPr>
          <w:rStyle w:val="BookTitle"/>
          <w:rFonts w:ascii="Arial" w:hAnsi="Arial" w:cs="Arial"/>
          <w:i w:val="0"/>
          <w:u w:val="single"/>
        </w:rPr>
      </w:pPr>
      <w:r w:rsidRPr="00B23D5E">
        <w:rPr>
          <w:rStyle w:val="BookTitle"/>
          <w:rFonts w:ascii="Arial" w:hAnsi="Arial" w:cs="Arial"/>
          <w:i w:val="0"/>
          <w:u w:val="single"/>
        </w:rPr>
        <w:t>Faaliyetler Hakkında Bilgiler</w:t>
      </w:r>
      <w:bookmarkEnd w:id="5"/>
    </w:p>
    <w:p w:rsidR="002B1BAB" w:rsidRPr="00466632" w:rsidRDefault="002B1BAB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>Faaliyet konusu, tesis ve çalışan bilgileri</w:t>
      </w:r>
    </w:p>
    <w:p w:rsidR="002B05FF" w:rsidRPr="00466632" w:rsidRDefault="002B05FF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>Geçerli k</w:t>
      </w:r>
      <w:r w:rsidR="002B1BAB" w:rsidRPr="00466632">
        <w:rPr>
          <w:rStyle w:val="BookTitle"/>
          <w:rFonts w:ascii="Arial" w:hAnsi="Arial" w:cs="Arial"/>
          <w:b w:val="0"/>
          <w:i w:val="0"/>
          <w:iCs w:val="0"/>
        </w:rPr>
        <w:t>apasite</w:t>
      </w:r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bilgileri</w:t>
      </w:r>
      <w:r w:rsidR="00520ACF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ve Makine&amp;Teçhizat Listesi</w:t>
      </w:r>
      <w:r w:rsidR="002B1BAB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, </w:t>
      </w:r>
    </w:p>
    <w:p w:rsidR="002B1BAB" w:rsidRPr="00466632" w:rsidRDefault="002B05FF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>Ü</w:t>
      </w:r>
      <w:r w:rsidR="002B1BAB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retim/satış </w:t>
      </w:r>
      <w:r w:rsidR="00B83AFB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miktarı </w:t>
      </w:r>
      <w:r w:rsidR="002B1BAB" w:rsidRPr="00466632">
        <w:rPr>
          <w:rStyle w:val="BookTitle"/>
          <w:rFonts w:ascii="Arial" w:hAnsi="Arial" w:cs="Arial"/>
          <w:b w:val="0"/>
          <w:i w:val="0"/>
          <w:iCs w:val="0"/>
        </w:rPr>
        <w:t>ve dış ticaret</w:t>
      </w:r>
      <w:r w:rsidR="00B83AFB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(USD)</w:t>
      </w:r>
      <w:r w:rsidR="002B1BAB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bilgileri</w:t>
      </w:r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(Asgari son tam yıl ve cari yılın ilgili dönemi)</w:t>
      </w:r>
    </w:p>
    <w:p w:rsidR="004065F3" w:rsidRPr="00466632" w:rsidRDefault="004065F3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Ticaret işkolunda faaliyet gösteren firmaların bayilik / </w:t>
      </w:r>
      <w:proofErr w:type="gramStart"/>
      <w:r w:rsidRPr="00466632">
        <w:rPr>
          <w:rStyle w:val="BookTitle"/>
          <w:rFonts w:ascii="Arial" w:hAnsi="Arial" w:cs="Arial"/>
          <w:b w:val="0"/>
          <w:i w:val="0"/>
          <w:iCs w:val="0"/>
        </w:rPr>
        <w:t>distribütörlük</w:t>
      </w:r>
      <w:proofErr w:type="gramEnd"/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ve mal/alım satım sözleşmeleri</w:t>
      </w:r>
    </w:p>
    <w:p w:rsidR="00D03757" w:rsidRPr="00466632" w:rsidRDefault="00D03757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Taahhüt sektöründe veya proje </w:t>
      </w:r>
      <w:proofErr w:type="gramStart"/>
      <w:r w:rsidRPr="00466632">
        <w:rPr>
          <w:rStyle w:val="BookTitle"/>
          <w:rFonts w:ascii="Arial" w:hAnsi="Arial" w:cs="Arial"/>
          <w:b w:val="0"/>
          <w:i w:val="0"/>
          <w:iCs w:val="0"/>
        </w:rPr>
        <w:t>bazlı</w:t>
      </w:r>
      <w:proofErr w:type="gramEnd"/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faaliyet gösteren firmalar için devam eden/biten projeler hakkındaki bilgiler</w:t>
      </w:r>
      <w:r w:rsidR="00190916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</w:t>
      </w:r>
    </w:p>
    <w:p w:rsidR="00F21D74" w:rsidRPr="00466632" w:rsidRDefault="00395677" w:rsidP="00466632">
      <w:pPr>
        <w:pStyle w:val="ListParagraph"/>
        <w:numPr>
          <w:ilvl w:val="0"/>
          <w:numId w:val="24"/>
        </w:numPr>
        <w:ind w:left="426" w:hanging="426"/>
        <w:rPr>
          <w:rStyle w:val="BookTitle"/>
          <w:rFonts w:ascii="Arial" w:hAnsi="Arial" w:cs="Arial"/>
          <w:b w:val="0"/>
          <w:i w:val="0"/>
          <w:iCs w:val="0"/>
        </w:rPr>
      </w:pPr>
      <w:r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(Varsa) Yapılan ve/veya Yapılmakta Olan Yatırımlar hakkında bilgiler </w:t>
      </w:r>
      <w:r w:rsidR="003B4385" w:rsidRPr="00466632">
        <w:rPr>
          <w:rStyle w:val="BookTitle"/>
          <w:rFonts w:ascii="Arial" w:hAnsi="Arial" w:cs="Arial"/>
          <w:b w:val="0"/>
          <w:i w:val="0"/>
          <w:iCs w:val="0"/>
        </w:rPr>
        <w:t>(Yatırımın türü, termin tarihleri ve teknik</w:t>
      </w:r>
      <w:r w:rsidR="002B05FF" w:rsidRPr="00466632">
        <w:rPr>
          <w:rStyle w:val="BookTitle"/>
          <w:rFonts w:ascii="Arial" w:hAnsi="Arial" w:cs="Arial"/>
          <w:b w:val="0"/>
          <w:i w:val="0"/>
          <w:iCs w:val="0"/>
        </w:rPr>
        <w:t xml:space="preserve"> bilgileri, gerçekleşen ve/veya gerçekleşecek harcama tutarı, bu tutarların alt kalemleri, elde edilecek kapasite, finansman yapısı, özkaynak katkısı vb.) </w:t>
      </w:r>
    </w:p>
    <w:p w:rsidR="00931885" w:rsidRPr="00466632" w:rsidRDefault="00466632" w:rsidP="00466632">
      <w:pPr>
        <w:jc w:val="both"/>
        <w:rPr>
          <w:rStyle w:val="BookTitle"/>
          <w:rFonts w:ascii="Arial" w:hAnsi="Arial" w:cs="Arial"/>
          <w:b w:val="0"/>
          <w:i w:val="0"/>
          <w:iCs w:val="0"/>
        </w:rPr>
      </w:pPr>
      <w:r>
        <w:rPr>
          <w:rStyle w:val="BookTitle"/>
          <w:rFonts w:ascii="Arial" w:hAnsi="Arial" w:cs="Arial"/>
          <w:b w:val="0"/>
          <w:i w:val="0"/>
          <w:iCs w:val="0"/>
        </w:rPr>
        <w:t xml:space="preserve">* </w:t>
      </w:r>
      <w:r w:rsidR="00721587" w:rsidRPr="00466632">
        <w:rPr>
          <w:rStyle w:val="BookTitle"/>
          <w:rFonts w:ascii="Arial" w:hAnsi="Arial" w:cs="Arial"/>
          <w:b w:val="0"/>
          <w:i w:val="0"/>
          <w:iCs w:val="0"/>
        </w:rPr>
        <w:t>Yukarıda yer alan bilgilerin tablo formatında sunulması önerilmekte olup, örnek niteliğinde şablonlar aşağıda sunulmaktadır</w:t>
      </w:r>
      <w:r w:rsidR="00931885" w:rsidRPr="00466632">
        <w:rPr>
          <w:rStyle w:val="BookTitle"/>
          <w:rFonts w:ascii="Arial" w:hAnsi="Arial" w:cs="Arial"/>
          <w:b w:val="0"/>
          <w:i w:val="0"/>
          <w:iCs w:val="0"/>
        </w:rPr>
        <w:t>.</w:t>
      </w:r>
    </w:p>
    <w:p w:rsidR="00BC39B4" w:rsidRDefault="00BC39B4" w:rsidP="00BC39B4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Örnek:</w:t>
      </w: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Şablonlar 4</w:t>
      </w:r>
    </w:p>
    <w:p w:rsidR="00B3476A" w:rsidRPr="00B23D5E" w:rsidRDefault="00B3476A" w:rsidP="008D2D28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159EF170" wp14:editId="0DA1165B">
            <wp:extent cx="2755988" cy="2340244"/>
            <wp:effectExtent l="0" t="0" r="6350" b="317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2299" cy="235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D28" w:rsidRPr="00B23D5E" w:rsidRDefault="008D2D28" w:rsidP="008D2D28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B3476A" w:rsidRPr="00B23D5E" w:rsidRDefault="00520ACF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77E34B2A" wp14:editId="65C78D9B">
            <wp:extent cx="3959817" cy="670445"/>
            <wp:effectExtent l="0" t="0" r="317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2869" cy="68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ACF" w:rsidRPr="00B23D5E" w:rsidRDefault="00520ACF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ACF" w:rsidRPr="00B23D5E" w:rsidRDefault="00520ACF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33905D2F" wp14:editId="4453A0CD">
            <wp:extent cx="6390640" cy="1896110"/>
            <wp:effectExtent l="0" t="0" r="0" b="889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CFE" w:rsidRPr="00B23D5E" w:rsidRDefault="007D7CFE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lastRenderedPageBreak/>
        <w:drawing>
          <wp:inline distT="0" distB="0" distL="0" distR="0" wp14:anchorId="574CB250" wp14:editId="346178BC">
            <wp:extent cx="6390640" cy="1884680"/>
            <wp:effectExtent l="0" t="0" r="0" b="127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CFE" w:rsidRPr="00B23D5E" w:rsidRDefault="007D7CFE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51C62" w:rsidRPr="00B23D5E" w:rsidRDefault="00D51C62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E1FAB" w:rsidRPr="00B23D5E" w:rsidRDefault="001E1FAB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1A619DB0" wp14:editId="2DEB372A">
            <wp:extent cx="6390640" cy="2225675"/>
            <wp:effectExtent l="0" t="0" r="0" b="317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C62" w:rsidRPr="00B23D5E" w:rsidRDefault="00D51C62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D7CFE" w:rsidRPr="00B23D5E" w:rsidRDefault="007D7CFE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D7CFE" w:rsidRPr="00B23D5E" w:rsidRDefault="001E1FAB" w:rsidP="00B3476A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33B01203" wp14:editId="04AFC912">
            <wp:extent cx="6390640" cy="173736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614" w:rsidRDefault="00BC39B4" w:rsidP="00030FD5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6" w:name="_Toc17729970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Mali Veriler</w:t>
      </w:r>
      <w:bookmarkEnd w:id="6"/>
    </w:p>
    <w:p w:rsidR="00BC39B4" w:rsidRPr="00BC39B4" w:rsidRDefault="00BC39B4" w:rsidP="00BC39B4">
      <w:pPr>
        <w:spacing w:after="0" w:line="240" w:lineRule="auto"/>
      </w:pPr>
    </w:p>
    <w:p w:rsidR="00BC39B4" w:rsidRDefault="00483759" w:rsidP="00BC39B4">
      <w:pPr>
        <w:pStyle w:val="Heading1"/>
        <w:keepNext w:val="0"/>
        <w:keepLines w:val="0"/>
        <w:widowControl w:val="0"/>
        <w:numPr>
          <w:ilvl w:val="0"/>
          <w:numId w:val="25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Son </w:t>
      </w:r>
      <w:r w:rsidR="00D6030F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2</w:t>
      </w:r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 yıl ve ara dönem düzeltilmiş mali veriler</w:t>
      </w:r>
      <w:r w:rsidR="00395677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 </w:t>
      </w:r>
      <w:proofErr w:type="gramStart"/>
      <w:r w:rsidR="00395677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(</w:t>
      </w:r>
      <w:proofErr w:type="gramEnd"/>
      <w:r w:rsidR="00395677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İnceleme konu mali veriler hakkında bilgi. </w:t>
      </w:r>
    </w:p>
    <w:p w:rsidR="00676D86" w:rsidRPr="00BC39B4" w:rsidRDefault="00395677" w:rsidP="00BC39B4">
      <w:pPr>
        <w:pStyle w:val="Heading1"/>
        <w:keepNext w:val="0"/>
        <w:keepLines w:val="0"/>
        <w:widowControl w:val="0"/>
        <w:spacing w:before="0" w:line="240" w:lineRule="auto"/>
        <w:ind w:left="284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proofErr w:type="spellStart"/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Örn</w:t>
      </w:r>
      <w:proofErr w:type="spellEnd"/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. YMM/SMM Onaylı Bilanço – Gelir Tablosu, Detay Mizanlar vb.</w:t>
      </w:r>
      <w:proofErr w:type="gramStart"/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)</w:t>
      </w:r>
      <w:proofErr w:type="gramEnd"/>
    </w:p>
    <w:p w:rsidR="005969F8" w:rsidRPr="00BC39B4" w:rsidRDefault="005969F8" w:rsidP="00BC39B4">
      <w:pPr>
        <w:pStyle w:val="Heading1"/>
        <w:keepNext w:val="0"/>
        <w:keepLines w:val="0"/>
        <w:widowControl w:val="0"/>
        <w:numPr>
          <w:ilvl w:val="0"/>
          <w:numId w:val="25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Mali bünyeyi etkileyecek büyüklükteki grup firmasının mali verilerinin zamanında ve eksiksiz temin edilebilmesi halinde </w:t>
      </w:r>
      <w:proofErr w:type="gramStart"/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konsolide</w:t>
      </w:r>
      <w:proofErr w:type="gramEnd"/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 rapor düzenlenmesinin faydalı olacağı değerlendirilmektedir.</w:t>
      </w:r>
    </w:p>
    <w:p w:rsidR="0065438C" w:rsidRPr="00BC39B4" w:rsidRDefault="00676D86" w:rsidP="00BC39B4">
      <w:pPr>
        <w:pStyle w:val="Heading1"/>
        <w:keepNext w:val="0"/>
        <w:keepLines w:val="0"/>
        <w:widowControl w:val="0"/>
        <w:numPr>
          <w:ilvl w:val="0"/>
          <w:numId w:val="25"/>
        </w:numPr>
        <w:spacing w:before="0" w:line="240" w:lineRule="auto"/>
        <w:ind w:left="284" w:hanging="284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VUK veya TFRS’ye göre t</w:t>
      </w:r>
      <w:r w:rsidR="0065438C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abloların hazırlanmasına yönelik </w:t>
      </w:r>
      <w:r w:rsidR="003B4385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örnek niteliğinde </w:t>
      </w:r>
      <w:r w:rsidR="0065438C" w:rsidRPr="00BC39B4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excel form ek olarak yer almaktadır.</w:t>
      </w:r>
    </w:p>
    <w:p w:rsidR="00F21A3C" w:rsidRDefault="00F21A3C" w:rsidP="00F21A3C">
      <w:pPr>
        <w:pStyle w:val="NoSpacing"/>
        <w:ind w:left="1080"/>
        <w:rPr>
          <w:rFonts w:ascii="Arial" w:hAnsi="Arial" w:cs="Arial"/>
          <w:bCs/>
          <w:color w:val="808080" w:themeColor="background1" w:themeShade="80"/>
        </w:rPr>
      </w:pPr>
    </w:p>
    <w:p w:rsidR="00BC39B4" w:rsidRDefault="00BC39B4" w:rsidP="00F21A3C">
      <w:pPr>
        <w:pStyle w:val="NoSpacing"/>
        <w:ind w:left="1080"/>
        <w:rPr>
          <w:rFonts w:ascii="Arial" w:hAnsi="Arial" w:cs="Arial"/>
          <w:bCs/>
          <w:color w:val="808080" w:themeColor="background1" w:themeShade="80"/>
        </w:rPr>
      </w:pPr>
    </w:p>
    <w:p w:rsidR="00BC39B4" w:rsidRDefault="00BC39B4" w:rsidP="00F21A3C">
      <w:pPr>
        <w:pStyle w:val="NoSpacing"/>
        <w:ind w:left="1080"/>
        <w:rPr>
          <w:rFonts w:ascii="Arial" w:hAnsi="Arial" w:cs="Arial"/>
          <w:bCs/>
          <w:color w:val="808080" w:themeColor="background1" w:themeShade="80"/>
        </w:rPr>
      </w:pPr>
    </w:p>
    <w:p w:rsidR="00BC39B4" w:rsidRPr="00B23D5E" w:rsidRDefault="00BC39B4" w:rsidP="00F21A3C">
      <w:pPr>
        <w:pStyle w:val="NoSpacing"/>
        <w:ind w:left="1080"/>
        <w:rPr>
          <w:rFonts w:ascii="Arial" w:hAnsi="Arial" w:cs="Arial"/>
          <w:bCs/>
          <w:color w:val="808080" w:themeColor="background1" w:themeShade="80"/>
        </w:rPr>
      </w:pPr>
    </w:p>
    <w:p w:rsidR="00BC39B4" w:rsidRDefault="00BC39B4" w:rsidP="00BC39B4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lastRenderedPageBreak/>
        <w:t xml:space="preserve">                              </w:t>
      </w: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Örnek:</w:t>
      </w: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Şablon 5</w:t>
      </w:r>
    </w:p>
    <w:p w:rsidR="00D31723" w:rsidRPr="00B23D5E" w:rsidRDefault="00676D86" w:rsidP="00F21A3C">
      <w:pPr>
        <w:pStyle w:val="NoSpacing"/>
        <w:jc w:val="center"/>
        <w:rPr>
          <w:rStyle w:val="fontstyle21"/>
          <w:rFonts w:ascii="Arial" w:hAnsi="Arial" w:cs="Arial"/>
          <w:b w:val="0"/>
          <w:color w:val="auto"/>
        </w:rPr>
      </w:pPr>
      <w:r w:rsidRPr="00B23D5E">
        <w:rPr>
          <w:rStyle w:val="fontstyle21"/>
          <w:rFonts w:ascii="Arial" w:hAnsi="Arial" w:cs="Arial"/>
          <w:b w:val="0"/>
          <w:bCs w:val="0"/>
          <w:noProof/>
          <w:color w:val="auto"/>
          <w:lang w:eastAsia="tr-TR"/>
        </w:rPr>
        <w:drawing>
          <wp:inline distT="0" distB="0" distL="0" distR="0" wp14:anchorId="66C1720E" wp14:editId="26417DF8">
            <wp:extent cx="3680848" cy="66169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332" cy="663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C02" w:rsidRPr="00B23D5E">
        <w:rPr>
          <w:rStyle w:val="fontstyle21"/>
          <w:rFonts w:ascii="Arial" w:hAnsi="Arial" w:cs="Arial"/>
          <w:b w:val="0"/>
          <w:color w:val="auto"/>
        </w:rPr>
        <w:br w:type="textWrapping" w:clear="all"/>
      </w:r>
    </w:p>
    <w:p w:rsidR="00AA6614" w:rsidRPr="00B23D5E" w:rsidRDefault="0081575A" w:rsidP="00F12DC4">
      <w:pPr>
        <w:rPr>
          <w:rStyle w:val="BookTitle"/>
          <w:rFonts w:ascii="Arial" w:hAnsi="Arial" w:cs="Arial"/>
          <w:bCs w:val="0"/>
          <w:i w:val="0"/>
          <w:iCs w:val="0"/>
        </w:rPr>
      </w:pPr>
      <w:r w:rsidRPr="00B23D5E">
        <w:rPr>
          <w:rStyle w:val="BookTitle"/>
          <w:rFonts w:ascii="Arial" w:hAnsi="Arial" w:cs="Arial"/>
          <w:bCs w:val="0"/>
          <w:i w:val="0"/>
          <w:iCs w:val="0"/>
        </w:rPr>
        <w:t xml:space="preserve">Mali Veri Açıklamaları </w:t>
      </w:r>
      <w:r w:rsidR="00BC39B4">
        <w:rPr>
          <w:rStyle w:val="BookTitle"/>
          <w:rFonts w:ascii="Arial" w:hAnsi="Arial" w:cs="Arial"/>
          <w:bCs w:val="0"/>
          <w:i w:val="0"/>
          <w:iCs w:val="0"/>
        </w:rPr>
        <w:t>v</w:t>
      </w:r>
      <w:r w:rsidRPr="00B23D5E">
        <w:rPr>
          <w:rStyle w:val="BookTitle"/>
          <w:rFonts w:ascii="Arial" w:hAnsi="Arial" w:cs="Arial"/>
          <w:bCs w:val="0"/>
          <w:i w:val="0"/>
          <w:iCs w:val="0"/>
        </w:rPr>
        <w:t>e Önemli Düzeltme İşlemlerine İlişkin Bilgiler</w:t>
      </w:r>
    </w:p>
    <w:p w:rsidR="00483759" w:rsidRPr="00BC39B4" w:rsidRDefault="00483759" w:rsidP="00BC39B4">
      <w:pPr>
        <w:pStyle w:val="ListParagraph"/>
        <w:numPr>
          <w:ilvl w:val="0"/>
          <w:numId w:val="26"/>
        </w:numPr>
        <w:spacing w:after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</w:rPr>
      </w:pPr>
      <w:r w:rsidRPr="00BC39B4">
        <w:rPr>
          <w:rStyle w:val="BookTitle"/>
          <w:rFonts w:ascii="Arial" w:hAnsi="Arial" w:cs="Arial"/>
          <w:b w:val="0"/>
          <w:i w:val="0"/>
        </w:rPr>
        <w:t xml:space="preserve">Mali veriler üzerinde yapılan önemli ve/veya yüksek </w:t>
      </w:r>
      <w:r w:rsidR="0065438C" w:rsidRPr="00BC39B4">
        <w:rPr>
          <w:rStyle w:val="BookTitle"/>
          <w:rFonts w:ascii="Arial" w:hAnsi="Arial" w:cs="Arial"/>
          <w:b w:val="0"/>
          <w:i w:val="0"/>
        </w:rPr>
        <w:t>tutarl</w:t>
      </w:r>
      <w:r w:rsidRPr="00BC39B4">
        <w:rPr>
          <w:rStyle w:val="BookTitle"/>
          <w:rFonts w:ascii="Arial" w:hAnsi="Arial" w:cs="Arial"/>
          <w:b w:val="0"/>
          <w:i w:val="0"/>
        </w:rPr>
        <w:t xml:space="preserve">ı düzeltmeler </w:t>
      </w:r>
      <w:r w:rsidR="00800EEC" w:rsidRPr="00BC39B4">
        <w:rPr>
          <w:rStyle w:val="BookTitle"/>
          <w:rFonts w:ascii="Arial" w:hAnsi="Arial" w:cs="Arial"/>
          <w:b w:val="0"/>
          <w:i w:val="0"/>
        </w:rPr>
        <w:t xml:space="preserve">ve gerekçeleri </w:t>
      </w:r>
      <w:r w:rsidRPr="00BC39B4">
        <w:rPr>
          <w:rStyle w:val="BookTitle"/>
          <w:rFonts w:ascii="Arial" w:hAnsi="Arial" w:cs="Arial"/>
          <w:b w:val="0"/>
          <w:i w:val="0"/>
        </w:rPr>
        <w:t>hakkında bilgiler</w:t>
      </w:r>
    </w:p>
    <w:p w:rsidR="00800EEC" w:rsidRPr="00BC39B4" w:rsidRDefault="00483759" w:rsidP="00BC39B4">
      <w:pPr>
        <w:pStyle w:val="ListParagraph"/>
        <w:numPr>
          <w:ilvl w:val="0"/>
          <w:numId w:val="26"/>
        </w:numPr>
        <w:spacing w:after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</w:rPr>
      </w:pPr>
      <w:r w:rsidRPr="00BC39B4">
        <w:rPr>
          <w:rStyle w:val="BookTitle"/>
          <w:rFonts w:ascii="Arial" w:hAnsi="Arial" w:cs="Arial"/>
          <w:b w:val="0"/>
          <w:i w:val="0"/>
        </w:rPr>
        <w:t>Mali veriler içerisinde yüksek tutarlı diğer hesap kalemleri ve bi</w:t>
      </w:r>
      <w:r w:rsidR="005969F8" w:rsidRPr="00BC39B4">
        <w:rPr>
          <w:rStyle w:val="BookTitle"/>
          <w:rFonts w:ascii="Arial" w:hAnsi="Arial" w:cs="Arial"/>
          <w:b w:val="0"/>
          <w:i w:val="0"/>
        </w:rPr>
        <w:t>lgi gerektiren hesapların detay</w:t>
      </w:r>
    </w:p>
    <w:p w:rsidR="000B3C56" w:rsidRPr="00B23D5E" w:rsidRDefault="00BC39B4" w:rsidP="000B3C56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7" w:name="_Toc17729971"/>
      <w:proofErr w:type="spellStart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Memzuç</w:t>
      </w:r>
      <w:proofErr w:type="spellEnd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 xml:space="preserve"> &amp; Güncel Risk Raporu</w:t>
      </w:r>
      <w:bookmarkEnd w:id="7"/>
    </w:p>
    <w:p w:rsidR="005969F8" w:rsidRPr="00BC39B4" w:rsidRDefault="005969F8" w:rsidP="00BC39B4">
      <w:pPr>
        <w:pStyle w:val="ListParagraph"/>
        <w:numPr>
          <w:ilvl w:val="0"/>
          <w:numId w:val="26"/>
        </w:numPr>
        <w:spacing w:after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</w:rPr>
      </w:pPr>
      <w:r w:rsidRPr="00BC39B4">
        <w:rPr>
          <w:rStyle w:val="BookTitle"/>
          <w:rFonts w:ascii="Arial" w:hAnsi="Arial" w:cs="Arial"/>
          <w:b w:val="0"/>
          <w:i w:val="0"/>
        </w:rPr>
        <w:t>Firma tarafından temin edilmiş risk raporu bilgileri verilecektir.</w:t>
      </w:r>
    </w:p>
    <w:p w:rsidR="000B3C56" w:rsidRPr="00BC39B4" w:rsidRDefault="005969F8" w:rsidP="00BC39B4">
      <w:pPr>
        <w:pStyle w:val="ListParagraph"/>
        <w:numPr>
          <w:ilvl w:val="0"/>
          <w:numId w:val="26"/>
        </w:numPr>
        <w:spacing w:after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</w:rPr>
      </w:pPr>
      <w:r w:rsidRPr="00BC39B4">
        <w:rPr>
          <w:rStyle w:val="BookTitle"/>
          <w:rFonts w:ascii="Arial" w:hAnsi="Arial" w:cs="Arial"/>
          <w:b w:val="0"/>
          <w:i w:val="0"/>
        </w:rPr>
        <w:t>Y</w:t>
      </w:r>
      <w:r w:rsidR="000B3C56" w:rsidRPr="00BC39B4">
        <w:rPr>
          <w:rStyle w:val="BookTitle"/>
          <w:rFonts w:ascii="Arial" w:hAnsi="Arial" w:cs="Arial"/>
          <w:b w:val="0"/>
          <w:i w:val="0"/>
        </w:rPr>
        <w:t>ılsonu ve son dönem memzuç bildirimleri</w:t>
      </w:r>
    </w:p>
    <w:p w:rsidR="000B3C56" w:rsidRDefault="000B3C56" w:rsidP="000B3C56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BC39B4" w:rsidRPr="00B23D5E" w:rsidRDefault="00BC39B4" w:rsidP="000B3C56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0B3C56" w:rsidRPr="00BC39B4" w:rsidRDefault="00BC39B4" w:rsidP="00BC39B4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color w:val="auto"/>
          <w:sz w:val="22"/>
          <w:szCs w:val="22"/>
        </w:rPr>
      </w:pPr>
      <w:r w:rsidRPr="00B23D5E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lastRenderedPageBreak/>
        <w:t>Örnek:</w:t>
      </w: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Şablon </w:t>
      </w:r>
      <w:r w:rsidR="00864AB2"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>6</w:t>
      </w: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 </w:t>
      </w:r>
      <w:r w:rsidR="000B3C56" w:rsidRPr="00BC39B4">
        <w:rPr>
          <w:rStyle w:val="BookTitle"/>
          <w:rFonts w:ascii="Arial" w:hAnsi="Arial" w:cs="Arial"/>
          <w:color w:val="auto"/>
          <w:sz w:val="22"/>
          <w:szCs w:val="22"/>
        </w:rPr>
        <w:t>(</w:t>
      </w:r>
      <w:proofErr w:type="spellStart"/>
      <w:r w:rsidR="000B3C56" w:rsidRPr="00BC39B4">
        <w:rPr>
          <w:rStyle w:val="BookTitle"/>
          <w:rFonts w:ascii="Arial" w:hAnsi="Arial" w:cs="Arial"/>
          <w:color w:val="auto"/>
          <w:sz w:val="22"/>
          <w:szCs w:val="22"/>
        </w:rPr>
        <w:t>Skont</w:t>
      </w:r>
      <w:proofErr w:type="spellEnd"/>
      <w:r w:rsidR="000B3C56" w:rsidRPr="00BC39B4">
        <w:rPr>
          <w:rStyle w:val="BookTitle"/>
          <w:rFonts w:ascii="Arial" w:hAnsi="Arial" w:cs="Arial"/>
          <w:color w:val="auto"/>
          <w:sz w:val="22"/>
          <w:szCs w:val="22"/>
        </w:rPr>
        <w:t xml:space="preserve"> sayısına göre tablo revize edilmelidir.)</w:t>
      </w:r>
    </w:p>
    <w:p w:rsidR="000B3C56" w:rsidRPr="00B23D5E" w:rsidRDefault="000B3C56" w:rsidP="000B3C56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tbl>
      <w:tblPr>
        <w:tblStyle w:val="TableGrid"/>
        <w:tblW w:w="114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7"/>
        <w:gridCol w:w="1275"/>
        <w:gridCol w:w="1276"/>
        <w:gridCol w:w="1134"/>
        <w:gridCol w:w="853"/>
        <w:gridCol w:w="851"/>
        <w:gridCol w:w="992"/>
        <w:gridCol w:w="1134"/>
        <w:gridCol w:w="1134"/>
        <w:gridCol w:w="840"/>
      </w:tblGrid>
      <w:tr w:rsidR="00864AB2" w:rsidRPr="00864AB2" w:rsidTr="0071568A">
        <w:trPr>
          <w:trHeight w:val="593"/>
        </w:trPr>
        <w:tc>
          <w:tcPr>
            <w:tcW w:w="709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Yıl</w:t>
            </w:r>
          </w:p>
        </w:tc>
        <w:tc>
          <w:tcPr>
            <w:tcW w:w="567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Ay</w:t>
            </w:r>
          </w:p>
        </w:tc>
        <w:tc>
          <w:tcPr>
            <w:tcW w:w="707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Risk Kodu</w:t>
            </w:r>
          </w:p>
        </w:tc>
        <w:tc>
          <w:tcPr>
            <w:tcW w:w="1275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Risk Kodu Açıklaması</w:t>
            </w:r>
          </w:p>
        </w:tc>
        <w:tc>
          <w:tcPr>
            <w:tcW w:w="1276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Kredi Limiti</w:t>
            </w:r>
          </w:p>
        </w:tc>
        <w:tc>
          <w:tcPr>
            <w:tcW w:w="1134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1-12 Ay                                    Vadeli Risk</w:t>
            </w:r>
          </w:p>
        </w:tc>
        <w:tc>
          <w:tcPr>
            <w:tcW w:w="853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 xml:space="preserve">12-24 Ay                          </w:t>
            </w:r>
            <w:proofErr w:type="gramStart"/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Vd</w:t>
            </w:r>
            <w:r w:rsidR="00E8759E"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.</w:t>
            </w:r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Risk</w:t>
            </w:r>
            <w:proofErr w:type="gramEnd"/>
          </w:p>
        </w:tc>
        <w:tc>
          <w:tcPr>
            <w:tcW w:w="851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 xml:space="preserve">24+ Ay                                 </w:t>
            </w:r>
            <w:proofErr w:type="gramStart"/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Vd</w:t>
            </w:r>
            <w:r w:rsidR="00E8759E"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.</w:t>
            </w:r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Risk</w:t>
            </w:r>
            <w:proofErr w:type="gramEnd"/>
          </w:p>
        </w:tc>
        <w:tc>
          <w:tcPr>
            <w:tcW w:w="992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</w:pPr>
            <w:proofErr w:type="gramStart"/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Faiz Reeskont+ Kom</w:t>
            </w:r>
            <w:r w:rsidR="00E8759E"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34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</w:pPr>
            <w:proofErr w:type="gramStart"/>
            <w:r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Faiz Tahakkuk + Kom</w:t>
            </w:r>
            <w:r w:rsidR="00E8759E" w:rsidRPr="00864AB2">
              <w:rPr>
                <w:rStyle w:val="BookTitle"/>
                <w:rFonts w:ascii="Arial" w:hAnsi="Arial" w:cs="Arial"/>
                <w:i w:val="0"/>
                <w:color w:val="auto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34" w:type="dxa"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t>Toplam</w:t>
            </w:r>
            <w:r w:rsidRPr="00864AB2">
              <w:rPr>
                <w:rStyle w:val="BookTitle"/>
                <w:rFonts w:ascii="Arial" w:hAnsi="Arial" w:cs="Arial"/>
                <w:bCs w:val="0"/>
                <w:i w:val="0"/>
                <w:color w:val="auto"/>
                <w:sz w:val="16"/>
                <w:szCs w:val="16"/>
              </w:rPr>
              <w:br/>
              <w:t>Risk</w:t>
            </w:r>
          </w:p>
        </w:tc>
        <w:tc>
          <w:tcPr>
            <w:tcW w:w="840" w:type="dxa"/>
            <w:hideMark/>
          </w:tcPr>
          <w:p w:rsidR="000B3C56" w:rsidRDefault="0071568A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Cs w:val="0"/>
                <w:color w:val="auto"/>
                <w:sz w:val="16"/>
                <w:szCs w:val="16"/>
              </w:rPr>
            </w:pPr>
            <w:r>
              <w:rPr>
                <w:rStyle w:val="BookTitle"/>
                <w:rFonts w:ascii="Arial" w:hAnsi="Arial" w:cs="Arial"/>
                <w:bCs w:val="0"/>
                <w:color w:val="auto"/>
                <w:sz w:val="16"/>
                <w:szCs w:val="16"/>
              </w:rPr>
              <w:t>Banka</w:t>
            </w:r>
          </w:p>
          <w:p w:rsidR="0071568A" w:rsidRPr="0071568A" w:rsidRDefault="0071568A" w:rsidP="0071568A">
            <w:pPr>
              <w:pStyle w:val="Heading1"/>
              <w:spacing w:before="0" w:line="240" w:lineRule="auto"/>
              <w:jc w:val="both"/>
              <w:outlineLvl w:val="0"/>
            </w:pPr>
            <w:r w:rsidRPr="0071568A">
              <w:rPr>
                <w:rStyle w:val="BookTitle"/>
                <w:rFonts w:ascii="Arial" w:hAnsi="Arial" w:cs="Arial"/>
                <w:color w:val="auto"/>
                <w:sz w:val="16"/>
                <w:szCs w:val="16"/>
              </w:rPr>
              <w:t>Sayı</w:t>
            </w:r>
            <w:r>
              <w:rPr>
                <w:rStyle w:val="BookTitle"/>
                <w:rFonts w:ascii="Arial" w:hAnsi="Arial" w:cs="Arial"/>
                <w:color w:val="auto"/>
                <w:sz w:val="16"/>
                <w:szCs w:val="16"/>
              </w:rPr>
              <w:t>sı</w:t>
            </w:r>
          </w:p>
        </w:tc>
      </w:tr>
      <w:tr w:rsidR="00864AB2" w:rsidRPr="00864AB2" w:rsidTr="0071568A">
        <w:trPr>
          <w:trHeight w:val="240"/>
        </w:trPr>
        <w:tc>
          <w:tcPr>
            <w:tcW w:w="709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2018</w:t>
            </w:r>
          </w:p>
        </w:tc>
        <w:tc>
          <w:tcPr>
            <w:tcW w:w="56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12</w:t>
            </w: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001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 xml:space="preserve">Genel Limit                                       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40.000.000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NoSpacing"/>
              <w:jc w:val="right"/>
              <w:rPr>
                <w:rFonts w:ascii="Arial" w:hAnsi="Arial" w:cs="Arial"/>
                <w:bCs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Fonts w:ascii="Arial" w:hAnsi="Arial" w:cs="Arial"/>
                <w:bCs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  <w:t> </w:t>
            </w:r>
          </w:p>
        </w:tc>
        <w:tc>
          <w:tcPr>
            <w:tcW w:w="840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Fonts w:ascii="Arial" w:hAnsi="Arial" w:cs="Arial"/>
                <w:bCs/>
                <w:i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  <w:r w:rsidRPr="00864AB2">
              <w:rPr>
                <w:rStyle w:val="BookTitle"/>
                <w:rFonts w:ascii="Arial" w:hAnsi="Arial" w:cs="Arial"/>
                <w:i w:val="0"/>
                <w:iCs w:val="0"/>
                <w:color w:val="auto"/>
                <w:sz w:val="16"/>
                <w:szCs w:val="16"/>
              </w:rPr>
              <w:t>7</w:t>
            </w:r>
          </w:p>
        </w:tc>
      </w:tr>
      <w:tr w:rsidR="00864AB2" w:rsidRPr="00864AB2" w:rsidTr="0071568A">
        <w:trPr>
          <w:gridAfter w:val="1"/>
          <w:wAfter w:w="840" w:type="dxa"/>
          <w:trHeight w:val="240"/>
        </w:trPr>
        <w:tc>
          <w:tcPr>
            <w:tcW w:w="709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567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 xml:space="preserve">Nakdi Krediler (TL)                               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20.000.000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10.000.000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150.000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100.000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iCs w:val="0"/>
                <w:color w:val="auto"/>
                <w:sz w:val="16"/>
                <w:szCs w:val="16"/>
              </w:rPr>
              <w:t>10.250.000</w:t>
            </w:r>
          </w:p>
        </w:tc>
      </w:tr>
      <w:tr w:rsidR="00864AB2" w:rsidRPr="00864AB2" w:rsidTr="0071568A">
        <w:trPr>
          <w:gridAfter w:val="1"/>
          <w:wAfter w:w="840" w:type="dxa"/>
          <w:trHeight w:val="240"/>
        </w:trPr>
        <w:tc>
          <w:tcPr>
            <w:tcW w:w="709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567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 xml:space="preserve">Teminat Mektupları (TL)                           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35.000.000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7.500.000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7.500.000</w:t>
            </w:r>
          </w:p>
        </w:tc>
      </w:tr>
      <w:tr w:rsidR="00864AB2" w:rsidRPr="00864AB2" w:rsidTr="0071568A">
        <w:trPr>
          <w:gridAfter w:val="1"/>
          <w:wAfter w:w="840" w:type="dxa"/>
          <w:trHeight w:val="240"/>
        </w:trPr>
        <w:tc>
          <w:tcPr>
            <w:tcW w:w="709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567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T</w:t>
            </w:r>
            <w:r w:rsidR="00864AB2"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oplam</w:t>
            </w: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 xml:space="preserve">                                           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55.000.000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17.500.000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150.000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17.750.000</w:t>
            </w:r>
          </w:p>
        </w:tc>
      </w:tr>
      <w:tr w:rsidR="00864AB2" w:rsidRPr="00864AB2" w:rsidTr="0071568A">
        <w:trPr>
          <w:gridAfter w:val="1"/>
          <w:wAfter w:w="840" w:type="dxa"/>
          <w:trHeight w:val="240"/>
        </w:trPr>
        <w:tc>
          <w:tcPr>
            <w:tcW w:w="709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567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Nakit Krediler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20.000.000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10.000.000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150.000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100.000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10.250.000</w:t>
            </w:r>
          </w:p>
        </w:tc>
      </w:tr>
      <w:tr w:rsidR="00864AB2" w:rsidRPr="00864AB2" w:rsidTr="0071568A">
        <w:trPr>
          <w:gridAfter w:val="1"/>
          <w:wAfter w:w="840" w:type="dxa"/>
          <w:trHeight w:val="240"/>
        </w:trPr>
        <w:tc>
          <w:tcPr>
            <w:tcW w:w="709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567" w:type="dxa"/>
            <w:noWrap/>
          </w:tcPr>
          <w:p w:rsidR="000B3C56" w:rsidRPr="00864AB2" w:rsidRDefault="000B3C56" w:rsidP="00864AB2">
            <w:pPr>
              <w:pStyle w:val="NoSpacing"/>
              <w:rPr>
                <w:rFonts w:ascii="Arial" w:hAnsi="Arial" w:cs="Arial"/>
                <w:iCs/>
                <w:color w:val="808080" w:themeColor="background1" w:themeShade="80"/>
                <w:sz w:val="16"/>
                <w:szCs w:val="16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</w:rPr>
            </w:pPr>
          </w:p>
        </w:tc>
        <w:tc>
          <w:tcPr>
            <w:tcW w:w="707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Gayrinakit Krediler</w:t>
            </w:r>
          </w:p>
        </w:tc>
        <w:tc>
          <w:tcPr>
            <w:tcW w:w="1276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35.000.000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7.500.000</w:t>
            </w:r>
          </w:p>
        </w:tc>
        <w:tc>
          <w:tcPr>
            <w:tcW w:w="853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0B3C56" w:rsidRPr="00864AB2" w:rsidRDefault="000B3C56" w:rsidP="00864AB2">
            <w:pPr>
              <w:pStyle w:val="Heading1"/>
              <w:spacing w:before="0" w:line="240" w:lineRule="auto"/>
              <w:jc w:val="both"/>
              <w:outlineLvl w:val="0"/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</w:pPr>
            <w:r w:rsidRPr="00864AB2">
              <w:rPr>
                <w:rStyle w:val="BookTitle"/>
                <w:rFonts w:ascii="Arial" w:hAnsi="Arial" w:cs="Arial"/>
                <w:b w:val="0"/>
                <w:bCs w:val="0"/>
                <w:i w:val="0"/>
                <w:color w:val="auto"/>
                <w:sz w:val="16"/>
                <w:szCs w:val="16"/>
              </w:rPr>
              <w:t>7.500.000</w:t>
            </w:r>
          </w:p>
        </w:tc>
      </w:tr>
    </w:tbl>
    <w:p w:rsidR="000B3C56" w:rsidRPr="00BC39B4" w:rsidRDefault="000B3C56" w:rsidP="000B3C56">
      <w:pPr>
        <w:pStyle w:val="NoSpacing"/>
        <w:ind w:left="720"/>
        <w:rPr>
          <w:rStyle w:val="fontstyle01"/>
          <w:rFonts w:ascii="Arial" w:hAnsi="Arial" w:cs="Arial"/>
          <w:b w:val="0"/>
          <w:color w:val="auto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</w:p>
    <w:p w:rsidR="001B25A7" w:rsidRPr="00B23D5E" w:rsidRDefault="00864AB2" w:rsidP="001B25A7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8" w:name="_Toc17729972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Kredi Bilgileri</w:t>
      </w:r>
      <w:bookmarkEnd w:id="8"/>
    </w:p>
    <w:p w:rsidR="0065438C" w:rsidRPr="0071568A" w:rsidRDefault="0065438C" w:rsidP="0065438C">
      <w:pPr>
        <w:rPr>
          <w:rFonts w:ascii="Arial" w:hAnsi="Arial" w:cs="Arial"/>
        </w:rPr>
      </w:pPr>
    </w:p>
    <w:p w:rsidR="008A2A37" w:rsidRPr="0071568A" w:rsidRDefault="0071568A" w:rsidP="00864AB2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i w:val="0"/>
          <w:color w:val="auto"/>
          <w:sz w:val="22"/>
          <w:szCs w:val="22"/>
        </w:rPr>
      </w:pPr>
      <w:r>
        <w:rPr>
          <w:rStyle w:val="BookTitle"/>
          <w:rFonts w:ascii="Arial" w:hAnsi="Arial" w:cs="Arial"/>
          <w:i w:val="0"/>
          <w:color w:val="auto"/>
          <w:sz w:val="22"/>
          <w:szCs w:val="22"/>
        </w:rPr>
        <w:t>Örnek: Şablon</w:t>
      </w:r>
      <w:r w:rsidR="008A2A37" w:rsidRPr="0071568A">
        <w:rPr>
          <w:rStyle w:val="BookTitle"/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E53554" w:rsidRPr="0071568A">
        <w:rPr>
          <w:rStyle w:val="BookTitle"/>
          <w:rFonts w:ascii="Arial" w:hAnsi="Arial" w:cs="Arial"/>
          <w:i w:val="0"/>
          <w:color w:val="auto"/>
          <w:sz w:val="22"/>
          <w:szCs w:val="22"/>
        </w:rPr>
        <w:t>7</w:t>
      </w:r>
    </w:p>
    <w:p w:rsidR="000B3C56" w:rsidRPr="00B23D5E" w:rsidRDefault="000B3C56" w:rsidP="003D2D4C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3C56" w:rsidRPr="00B23D5E" w:rsidRDefault="00221C65" w:rsidP="003D2D4C">
      <w:pPr>
        <w:pStyle w:val="NoSpacing"/>
        <w:rPr>
          <w:rFonts w:ascii="Arial" w:hAnsi="Arial" w:cs="Arial"/>
          <w:i/>
          <w:iCs/>
          <w:color w:val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398A68BD" wp14:editId="0DE0E5BE">
            <wp:extent cx="6390640" cy="2529892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52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D28" w:rsidRPr="0071568A" w:rsidRDefault="0071568A" w:rsidP="0071568A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</w:pPr>
      <w:r>
        <w:rPr>
          <w:rStyle w:val="BookTitle"/>
          <w:rFonts w:ascii="Arial" w:hAnsi="Arial" w:cs="Arial"/>
          <w:i w:val="0"/>
          <w:iCs w:val="0"/>
          <w:color w:val="auto"/>
          <w:sz w:val="22"/>
          <w:szCs w:val="22"/>
        </w:rPr>
        <w:t xml:space="preserve">* </w:t>
      </w:r>
      <w:r w:rsidR="008D2D28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 xml:space="preserve">Tablonun hazırlanmasına yönelik </w:t>
      </w:r>
      <w:proofErr w:type="spellStart"/>
      <w:r w:rsidR="008D2D28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excel</w:t>
      </w:r>
      <w:proofErr w:type="spellEnd"/>
      <w:r w:rsidR="008D2D28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 xml:space="preserve"> form ek olarak yer almaktadır.</w:t>
      </w:r>
    </w:p>
    <w:p w:rsidR="0071568A" w:rsidRDefault="0071568A" w:rsidP="0071568A">
      <w:pPr>
        <w:pStyle w:val="Heading1"/>
        <w:keepNext w:val="0"/>
        <w:keepLines w:val="0"/>
        <w:widowControl w:val="0"/>
        <w:spacing w:before="0" w:line="240" w:lineRule="auto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9" w:name="_Toc17729973"/>
    </w:p>
    <w:p w:rsidR="00D87E90" w:rsidRDefault="0071568A" w:rsidP="0071568A">
      <w:pPr>
        <w:pStyle w:val="Heading1"/>
        <w:keepNext w:val="0"/>
        <w:keepLines w:val="0"/>
        <w:widowControl w:val="0"/>
        <w:spacing w:before="0" w:line="240" w:lineRule="auto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r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P</w:t>
      </w:r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t>rojeksiyon Çalışması</w:t>
      </w:r>
      <w:bookmarkEnd w:id="9"/>
    </w:p>
    <w:p w:rsidR="0071568A" w:rsidRPr="0071568A" w:rsidRDefault="0071568A" w:rsidP="0071568A">
      <w:pPr>
        <w:pStyle w:val="Heading1"/>
        <w:spacing w:before="0" w:line="240" w:lineRule="auto"/>
        <w:ind w:left="284"/>
        <w:jc w:val="both"/>
        <w:rPr>
          <w:rStyle w:val="BookTitle"/>
          <w:rFonts w:ascii="Arial" w:hAnsi="Arial" w:cs="Arial"/>
          <w:b w:val="0"/>
          <w:i w:val="0"/>
          <w:color w:val="auto"/>
          <w:sz w:val="12"/>
          <w:szCs w:val="12"/>
        </w:rPr>
      </w:pPr>
    </w:p>
    <w:p w:rsidR="006652B2" w:rsidRPr="0071568A" w:rsidRDefault="00D87E90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Yapılandırma kapsamında öngörülen kabullerin belirtilmesi </w:t>
      </w:r>
    </w:p>
    <w:p w:rsidR="00C348B6" w:rsidRPr="0071568A" w:rsidRDefault="008F7BC2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Projeksiyonu etkileyecek firma özelindeki diğer tüm unsurların örn: krediler, işletme sermayesi, kur/</w:t>
      </w:r>
      <w:proofErr w:type="gramStart"/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parite</w:t>
      </w:r>
      <w:proofErr w:type="gramEnd"/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 riski, türev işlemlere ilişkin bilgiler</w:t>
      </w:r>
      <w:r w:rsidR="00A56415"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in</w:t>
      </w: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 (hedging) </w:t>
      </w:r>
      <w:r w:rsidR="00A56415"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belirtilmesi,</w:t>
      </w:r>
    </w:p>
    <w:p w:rsidR="008F7BC2" w:rsidRPr="0071568A" w:rsidRDefault="008F7BC2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Proforma dönemler içerisinde öngörülen FAVÖK (EBITDA) oranlarının belirtilmesi</w:t>
      </w:r>
      <w:r w:rsidR="00B93F7F"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,</w:t>
      </w:r>
    </w:p>
    <w:p w:rsidR="00B93F7F" w:rsidRPr="0071568A" w:rsidRDefault="00B93F7F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Proforma dönemler içerisinde öngörülen ciroların belirtilmesi,</w:t>
      </w:r>
    </w:p>
    <w:p w:rsidR="00B93F7F" w:rsidRPr="0071568A" w:rsidRDefault="00B93F7F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 xml:space="preserve">Projeksiyon çalışmasında, net işletme sermayesinin kullanımda olduğu ve değişmeyeceği kabul edilmektedir. </w:t>
      </w:r>
    </w:p>
    <w:p w:rsidR="004C0957" w:rsidRPr="0071568A" w:rsidRDefault="004C0957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2"/>
          <w:szCs w:val="22"/>
        </w:rPr>
        <w:t>(</w:t>
      </w: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Varsa) Nakit çıkışına sebebiyet verebilecek dava, icra vb. türdeki muhtelif borçların alacaklıları, tutarı, yasal durumu, kesinleşene ödeme planları hakkında bilgiler.</w:t>
      </w:r>
    </w:p>
    <w:p w:rsidR="00D87E90" w:rsidRPr="0071568A" w:rsidRDefault="00D87E90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Yapılandırmaya konu krediler ve yapılandırma kapsamı d</w:t>
      </w:r>
      <w:r w:rsidR="00B93F7F"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ışındaki kredilerin belirtilecektir.</w:t>
      </w:r>
    </w:p>
    <w:p w:rsidR="00ED4B5D" w:rsidRPr="0071568A" w:rsidRDefault="00ED4B5D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Nakit akım tablosu ve gerekirse senaryo</w:t>
      </w:r>
      <w:r w:rsidR="00D6030F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 xml:space="preserve"> </w:t>
      </w:r>
      <w:r w:rsidR="00B93F7F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çalışmalarının eklenecektir.</w:t>
      </w:r>
    </w:p>
    <w:p w:rsidR="00A56415" w:rsidRPr="0071568A" w:rsidRDefault="00A56415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Taahhüt firmalarında net satışlar, alınan hak</w:t>
      </w:r>
      <w:r w:rsidR="00862FFD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 xml:space="preserve"> </w:t>
      </w: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ediş ve alın</w:t>
      </w:r>
      <w:r w:rsidR="00862FFD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 xml:space="preserve">an avans </w:t>
      </w:r>
      <w:proofErr w:type="gramStart"/>
      <w:r w:rsidR="00862FFD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dahil</w:t>
      </w:r>
      <w:proofErr w:type="gramEnd"/>
      <w:r w:rsidR="00862FFD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 xml:space="preserve"> nakit girişler</w:t>
      </w: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 xml:space="preserve">, maliyetler de yapılan harcama, verilen avans ve stok </w:t>
      </w:r>
      <w:r w:rsidR="00862FFD"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alımları dahil nakit çıkışlar olarak dikkate alınmalıdır</w:t>
      </w: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.</w:t>
      </w:r>
    </w:p>
    <w:p w:rsidR="00A21EA6" w:rsidRPr="0071568A" w:rsidRDefault="00A21EA6" w:rsidP="0071568A">
      <w:pPr>
        <w:pStyle w:val="Heading1"/>
        <w:numPr>
          <w:ilvl w:val="0"/>
          <w:numId w:val="27"/>
        </w:numPr>
        <w:spacing w:before="0" w:line="240" w:lineRule="auto"/>
        <w:ind w:left="284" w:hanging="284"/>
        <w:jc w:val="both"/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bCs w:val="0"/>
          <w:i w:val="0"/>
          <w:color w:val="auto"/>
          <w:sz w:val="22"/>
          <w:szCs w:val="22"/>
        </w:rPr>
        <w:t>Projeksiyonlarda enflasyonist beklenti göz önüne alınarak hesaplamalar yapılabilir.</w:t>
      </w:r>
    </w:p>
    <w:p w:rsidR="00B93F7F" w:rsidRPr="00B23D5E" w:rsidRDefault="00B93F7F" w:rsidP="00B93F7F">
      <w:pPr>
        <w:pStyle w:val="NoSpacing"/>
        <w:ind w:left="1080"/>
        <w:rPr>
          <w:rFonts w:ascii="Arial" w:hAnsi="Arial" w:cs="Arial"/>
          <w:b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6A4DD8" w:rsidRPr="0071568A" w:rsidRDefault="0071568A" w:rsidP="0071568A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Cs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Cs w:val="0"/>
          <w:i w:val="0"/>
          <w:color w:val="auto"/>
          <w:sz w:val="22"/>
          <w:szCs w:val="22"/>
        </w:rPr>
        <w:lastRenderedPageBreak/>
        <w:t>Nakit Akım Tablosu</w:t>
      </w:r>
    </w:p>
    <w:p w:rsidR="006A4DD8" w:rsidRPr="00B23D5E" w:rsidRDefault="006A4DD8" w:rsidP="006A4DD8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8A2A37" w:rsidRPr="00B23D5E" w:rsidRDefault="00FE16DB" w:rsidP="006A4DD8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  <w:r w:rsidRPr="00B23D5E">
        <w:rPr>
          <w:rFonts w:ascii="Arial" w:hAnsi="Arial" w:cs="Arial"/>
          <w:noProof/>
          <w:lang w:eastAsia="tr-TR"/>
        </w:rPr>
        <w:drawing>
          <wp:inline distT="0" distB="0" distL="0" distR="0" wp14:anchorId="07DA5DA7" wp14:editId="5F4788E9">
            <wp:extent cx="6390640" cy="3431927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43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37" w:rsidRPr="00B23D5E" w:rsidRDefault="008A2A37" w:rsidP="006A4DD8">
      <w:pPr>
        <w:pStyle w:val="NoSpacing"/>
        <w:rPr>
          <w:rFonts w:ascii="Arial" w:hAnsi="Arial" w:cs="Arial"/>
          <w:i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</w:rPr>
      </w:pPr>
    </w:p>
    <w:p w:rsidR="00AA14E5" w:rsidRPr="0071568A" w:rsidRDefault="0071568A" w:rsidP="0071568A">
      <w:pPr>
        <w:pStyle w:val="Heading1"/>
        <w:spacing w:before="0" w:line="240" w:lineRule="auto"/>
        <w:jc w:val="both"/>
        <w:rPr>
          <w:rStyle w:val="BookTitle"/>
          <w:rFonts w:ascii="Arial" w:hAnsi="Arial" w:cs="Arial"/>
          <w:b w:val="0"/>
          <w:i w:val="0"/>
          <w:color w:val="auto"/>
          <w:sz w:val="20"/>
          <w:szCs w:val="20"/>
        </w:rPr>
      </w:pPr>
      <w:r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 xml:space="preserve">* </w:t>
      </w:r>
      <w:r w:rsidR="001E31D2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Nakit</w:t>
      </w:r>
      <w:r w:rsidR="008A2A37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 xml:space="preserve"> Akım </w:t>
      </w:r>
      <w:r w:rsidR="00AA14E5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Tablo</w:t>
      </w:r>
      <w:r w:rsidR="00A56415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sunu</w:t>
      </w:r>
      <w:r w:rsidR="008A2A37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n</w:t>
      </w:r>
      <w:r w:rsidR="001E31D2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 xml:space="preserve"> hazırlanmasına yönelik </w:t>
      </w:r>
      <w:r w:rsidR="00AA14E5" w:rsidRPr="0071568A">
        <w:rPr>
          <w:rStyle w:val="BookTitle"/>
          <w:rFonts w:ascii="Arial" w:hAnsi="Arial" w:cs="Arial"/>
          <w:b w:val="0"/>
          <w:i w:val="0"/>
          <w:iCs w:val="0"/>
          <w:color w:val="auto"/>
          <w:sz w:val="20"/>
          <w:szCs w:val="20"/>
        </w:rPr>
        <w:t>excel form ek olarak yer almaktadır.</w:t>
      </w:r>
    </w:p>
    <w:p w:rsidR="00FF0619" w:rsidRDefault="00FF0619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71568A" w:rsidRPr="00B23D5E" w:rsidRDefault="0071568A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FF0619" w:rsidRPr="00B23D5E" w:rsidRDefault="00FF0619" w:rsidP="00FE6F9E">
      <w:pPr>
        <w:spacing w:line="259" w:lineRule="auto"/>
        <w:rPr>
          <w:rStyle w:val="fontstyle21"/>
          <w:rFonts w:ascii="Arial" w:eastAsia="Calibri" w:hAnsi="Arial" w:cs="Arial"/>
          <w:b w:val="0"/>
          <w:bCs w:val="0"/>
          <w:color w:val="auto"/>
        </w:rPr>
      </w:pPr>
    </w:p>
    <w:p w:rsidR="005E7761" w:rsidRPr="00B23D5E" w:rsidRDefault="0071568A" w:rsidP="008A2A37">
      <w:pPr>
        <w:pStyle w:val="Heading1"/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</w:pPr>
      <w:bookmarkStart w:id="10" w:name="_Toc17729974"/>
      <w:r w:rsidRPr="00B23D5E">
        <w:rPr>
          <w:rStyle w:val="BookTitle"/>
          <w:rFonts w:ascii="Arial" w:hAnsi="Arial" w:cs="Arial"/>
          <w:i w:val="0"/>
          <w:color w:val="auto"/>
          <w:sz w:val="22"/>
          <w:szCs w:val="22"/>
          <w:u w:val="single"/>
        </w:rPr>
        <w:lastRenderedPageBreak/>
        <w:t>Hazırlayanlar</w:t>
      </w:r>
      <w:bookmarkEnd w:id="10"/>
    </w:p>
    <w:p w:rsidR="00FF0619" w:rsidRPr="00B23D5E" w:rsidRDefault="00FF0619" w:rsidP="002B1BAB">
      <w:pPr>
        <w:pStyle w:val="NoSpacing"/>
        <w:rPr>
          <w:rFonts w:ascii="Arial" w:hAnsi="Arial" w:cs="Arial"/>
          <w14:textOutline w14:w="0" w14:cap="flat" w14:cmpd="sng" w14:algn="ctr">
            <w14:noFill/>
            <w14:prstDash w14:val="solid"/>
            <w14:round/>
          </w14:textOutline>
        </w:rPr>
      </w:pPr>
    </w:p>
    <w:p w:rsidR="0024529F" w:rsidRPr="0071568A" w:rsidRDefault="003051F2" w:rsidP="0071568A">
      <w:pPr>
        <w:pStyle w:val="Heading1"/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</w:pP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Çalışmaya katılan bankalar b</w:t>
      </w:r>
      <w:r w:rsidR="001B4C5A"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azında temsilcilerin ad soyad, ü</w:t>
      </w:r>
      <w:r w:rsidRPr="0071568A">
        <w:rPr>
          <w:rStyle w:val="BookTitle"/>
          <w:rFonts w:ascii="Arial" w:hAnsi="Arial" w:cs="Arial"/>
          <w:b w:val="0"/>
          <w:i w:val="0"/>
          <w:color w:val="auto"/>
          <w:sz w:val="22"/>
          <w:szCs w:val="22"/>
        </w:rPr>
        <w:t>nvan ve imzaları yer alacaktır.</w:t>
      </w:r>
    </w:p>
    <w:sectPr w:rsidR="0024529F" w:rsidRPr="0071568A" w:rsidSect="00BC39B4">
      <w:pgSz w:w="11906" w:h="16838"/>
      <w:pgMar w:top="993" w:right="1274" w:bottom="709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10F" w:rsidRDefault="0051410F" w:rsidP="001B50C9">
      <w:pPr>
        <w:spacing w:after="0" w:line="240" w:lineRule="auto"/>
      </w:pPr>
      <w:r>
        <w:separator/>
      </w:r>
    </w:p>
  </w:endnote>
  <w:endnote w:type="continuationSeparator" w:id="0">
    <w:p w:rsidR="0051410F" w:rsidRDefault="0051410F" w:rsidP="001B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4008473"/>
      <w:docPartObj>
        <w:docPartGallery w:val="Page Numbers (Bottom of Page)"/>
        <w:docPartUnique/>
      </w:docPartObj>
    </w:sdtPr>
    <w:sdtEndPr/>
    <w:sdtContent>
      <w:sdt>
        <w:sdtPr>
          <w:id w:val="1674681905"/>
          <w:docPartObj>
            <w:docPartGallery w:val="Page Numbers (Top of Page)"/>
            <w:docPartUnique/>
          </w:docPartObj>
        </w:sdtPr>
        <w:sdtEndPr/>
        <w:sdtContent>
          <w:p w:rsidR="00B23D5E" w:rsidRPr="00B23D5E" w:rsidRDefault="00B23D5E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3D5E">
              <w:rPr>
                <w:rFonts w:ascii="Arial" w:hAnsi="Arial" w:cs="Arial"/>
                <w:sz w:val="20"/>
                <w:szCs w:val="20"/>
              </w:rPr>
              <w:t xml:space="preserve">Sayfa </w:t>
            </w:r>
            <w:r w:rsidR="00C32AA5" w:rsidRPr="00B23D5E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C32AA5" w:rsidRPr="00B23D5E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C32AA5" w:rsidRPr="00B23D5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2600E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="00C32AA5" w:rsidRPr="00B23D5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23D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32AA5" w:rsidRDefault="0051410F">
            <w:pPr>
              <w:pStyle w:val="Footer"/>
              <w:jc w:val="right"/>
            </w:pPr>
          </w:p>
        </w:sdtContent>
      </w:sdt>
    </w:sdtContent>
  </w:sdt>
  <w:p w:rsidR="00F21A3C" w:rsidRPr="00F21A3C" w:rsidRDefault="00F21A3C" w:rsidP="00F21A3C">
    <w:pPr>
      <w:jc w:val="center"/>
      <w:rPr>
        <w:smallCaps/>
        <w:szCs w:val="3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FB" w:rsidRDefault="00B83AFB" w:rsidP="005E776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10F" w:rsidRDefault="0051410F" w:rsidP="001B50C9">
      <w:pPr>
        <w:spacing w:after="0" w:line="240" w:lineRule="auto"/>
      </w:pPr>
      <w:r>
        <w:separator/>
      </w:r>
    </w:p>
  </w:footnote>
  <w:footnote w:type="continuationSeparator" w:id="0">
    <w:p w:rsidR="0051410F" w:rsidRDefault="0051410F" w:rsidP="001B5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AFB" w:rsidRDefault="00B83AFB" w:rsidP="00FE6F9E">
    <w:pPr>
      <w:pStyle w:val="Header"/>
      <w:ind w:left="142"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01E"/>
    <w:multiLevelType w:val="hybridMultilevel"/>
    <w:tmpl w:val="7A6885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B139D"/>
    <w:multiLevelType w:val="hybridMultilevel"/>
    <w:tmpl w:val="C0BA42AE"/>
    <w:lvl w:ilvl="0" w:tplc="6FE88A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aps w:val="0"/>
        <w:smallCaps w:val="0"/>
        <w:color w:val="0F6FC6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342A2"/>
    <w:multiLevelType w:val="hybridMultilevel"/>
    <w:tmpl w:val="1EB45A98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91FFC"/>
    <w:multiLevelType w:val="hybridMultilevel"/>
    <w:tmpl w:val="92EC08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8337D"/>
    <w:multiLevelType w:val="hybridMultilevel"/>
    <w:tmpl w:val="E872F5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3434D"/>
    <w:multiLevelType w:val="hybridMultilevel"/>
    <w:tmpl w:val="B78AB5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1226B"/>
    <w:multiLevelType w:val="hybridMultilevel"/>
    <w:tmpl w:val="68D664D8"/>
    <w:lvl w:ilvl="0" w:tplc="522E041E">
      <w:start w:val="1"/>
      <w:numFmt w:val="decimal"/>
      <w:lvlText w:val="%1-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779C6"/>
    <w:multiLevelType w:val="hybridMultilevel"/>
    <w:tmpl w:val="B9FCACBE"/>
    <w:lvl w:ilvl="0" w:tplc="041F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b w:val="0"/>
        <w:caps w:val="0"/>
        <w:smallCaps w:val="0"/>
        <w:color w:val="0F6FC6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F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26A24CFC"/>
    <w:multiLevelType w:val="hybridMultilevel"/>
    <w:tmpl w:val="29062A7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3528C"/>
    <w:multiLevelType w:val="hybridMultilevel"/>
    <w:tmpl w:val="E35A9DDC"/>
    <w:lvl w:ilvl="0" w:tplc="FDD8EA7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E64E5"/>
    <w:multiLevelType w:val="hybridMultilevel"/>
    <w:tmpl w:val="F3525B1C"/>
    <w:lvl w:ilvl="0" w:tplc="9384A012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b w:val="0"/>
        <w:caps w:val="0"/>
        <w:smallCaps w:val="0"/>
        <w:color w:val="0F6FC6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664E6"/>
    <w:multiLevelType w:val="hybridMultilevel"/>
    <w:tmpl w:val="083C589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8C5D32"/>
    <w:multiLevelType w:val="hybridMultilevel"/>
    <w:tmpl w:val="6794F9E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F4729B"/>
    <w:multiLevelType w:val="hybridMultilevel"/>
    <w:tmpl w:val="375C533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543657"/>
    <w:multiLevelType w:val="hybridMultilevel"/>
    <w:tmpl w:val="D8D05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44329"/>
    <w:multiLevelType w:val="hybridMultilevel"/>
    <w:tmpl w:val="8590552E"/>
    <w:lvl w:ilvl="0" w:tplc="A0CC5B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aps w:val="0"/>
        <w:smallCaps w:val="0"/>
        <w:color w:val="0F6FC6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314CF"/>
    <w:multiLevelType w:val="hybridMultilevel"/>
    <w:tmpl w:val="13AE77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A25E42"/>
    <w:multiLevelType w:val="hybridMultilevel"/>
    <w:tmpl w:val="8E2233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131F8"/>
    <w:multiLevelType w:val="hybridMultilevel"/>
    <w:tmpl w:val="7D104564"/>
    <w:lvl w:ilvl="0" w:tplc="53A695E8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375A9"/>
    <w:multiLevelType w:val="hybridMultilevel"/>
    <w:tmpl w:val="623C0F8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77EFA"/>
    <w:multiLevelType w:val="hybridMultilevel"/>
    <w:tmpl w:val="108407E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52BD1"/>
    <w:multiLevelType w:val="hybridMultilevel"/>
    <w:tmpl w:val="6B0AC6A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697B7B"/>
    <w:multiLevelType w:val="hybridMultilevel"/>
    <w:tmpl w:val="C3A4181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281071"/>
    <w:multiLevelType w:val="hybridMultilevel"/>
    <w:tmpl w:val="DCA2B906"/>
    <w:lvl w:ilvl="0" w:tplc="041F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4">
    <w:nsid w:val="7D50443E"/>
    <w:multiLevelType w:val="hybridMultilevel"/>
    <w:tmpl w:val="06C642E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5C11"/>
    <w:multiLevelType w:val="hybridMultilevel"/>
    <w:tmpl w:val="8A9A9E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10"/>
  </w:num>
  <w:num w:numId="7">
    <w:abstractNumId w:val="16"/>
  </w:num>
  <w:num w:numId="8">
    <w:abstractNumId w:val="21"/>
  </w:num>
  <w:num w:numId="9">
    <w:abstractNumId w:val="20"/>
  </w:num>
  <w:num w:numId="10">
    <w:abstractNumId w:val="7"/>
  </w:num>
  <w:num w:numId="11">
    <w:abstractNumId w:val="15"/>
  </w:num>
  <w:num w:numId="12">
    <w:abstractNumId w:val="19"/>
  </w:num>
  <w:num w:numId="13">
    <w:abstractNumId w:val="23"/>
  </w:num>
  <w:num w:numId="14">
    <w:abstractNumId w:val="24"/>
  </w:num>
  <w:num w:numId="15">
    <w:abstractNumId w:val="9"/>
  </w:num>
  <w:num w:numId="16">
    <w:abstractNumId w:val="2"/>
  </w:num>
  <w:num w:numId="17">
    <w:abstractNumId w:val="13"/>
  </w:num>
  <w:num w:numId="18">
    <w:abstractNumId w:val="11"/>
  </w:num>
  <w:num w:numId="19">
    <w:abstractNumId w:val="12"/>
  </w:num>
  <w:num w:numId="20">
    <w:abstractNumId w:val="2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7"/>
  </w:num>
  <w:num w:numId="24">
    <w:abstractNumId w:val="5"/>
  </w:num>
  <w:num w:numId="25">
    <w:abstractNumId w:val="14"/>
  </w:num>
  <w:num w:numId="26">
    <w:abstractNumId w:val="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A8"/>
    <w:rsid w:val="00001EBF"/>
    <w:rsid w:val="00003572"/>
    <w:rsid w:val="00004908"/>
    <w:rsid w:val="000079B7"/>
    <w:rsid w:val="00011092"/>
    <w:rsid w:val="0002600E"/>
    <w:rsid w:val="00030FD5"/>
    <w:rsid w:val="00042BE4"/>
    <w:rsid w:val="00057D7B"/>
    <w:rsid w:val="0008117B"/>
    <w:rsid w:val="00082026"/>
    <w:rsid w:val="000903DD"/>
    <w:rsid w:val="00090D1A"/>
    <w:rsid w:val="00090D22"/>
    <w:rsid w:val="0009755A"/>
    <w:rsid w:val="000A0947"/>
    <w:rsid w:val="000B3C56"/>
    <w:rsid w:val="000B4F06"/>
    <w:rsid w:val="000B6618"/>
    <w:rsid w:val="000C5073"/>
    <w:rsid w:val="000E5F8B"/>
    <w:rsid w:val="000F1E5E"/>
    <w:rsid w:val="00110336"/>
    <w:rsid w:val="001251A5"/>
    <w:rsid w:val="00136C70"/>
    <w:rsid w:val="0014359A"/>
    <w:rsid w:val="001829B4"/>
    <w:rsid w:val="00186689"/>
    <w:rsid w:val="00186EC7"/>
    <w:rsid w:val="001874B8"/>
    <w:rsid w:val="00190916"/>
    <w:rsid w:val="001A2414"/>
    <w:rsid w:val="001A7C03"/>
    <w:rsid w:val="001B0BBB"/>
    <w:rsid w:val="001B25A7"/>
    <w:rsid w:val="001B4C5A"/>
    <w:rsid w:val="001B50C9"/>
    <w:rsid w:val="001C321F"/>
    <w:rsid w:val="001D03C3"/>
    <w:rsid w:val="001D2DAD"/>
    <w:rsid w:val="001E191C"/>
    <w:rsid w:val="001E1FAB"/>
    <w:rsid w:val="001E31D2"/>
    <w:rsid w:val="001E518F"/>
    <w:rsid w:val="001F0D75"/>
    <w:rsid w:val="001F7FEA"/>
    <w:rsid w:val="00205454"/>
    <w:rsid w:val="002070CF"/>
    <w:rsid w:val="00207387"/>
    <w:rsid w:val="00210AE5"/>
    <w:rsid w:val="00214CF0"/>
    <w:rsid w:val="00215E10"/>
    <w:rsid w:val="00221849"/>
    <w:rsid w:val="00221C65"/>
    <w:rsid w:val="00224537"/>
    <w:rsid w:val="002321BA"/>
    <w:rsid w:val="0024529F"/>
    <w:rsid w:val="00252BDA"/>
    <w:rsid w:val="00260801"/>
    <w:rsid w:val="00276244"/>
    <w:rsid w:val="002773A7"/>
    <w:rsid w:val="00284363"/>
    <w:rsid w:val="00294F74"/>
    <w:rsid w:val="002B05FF"/>
    <w:rsid w:val="002B1BA0"/>
    <w:rsid w:val="002B1BAB"/>
    <w:rsid w:val="002C7D8F"/>
    <w:rsid w:val="002D156C"/>
    <w:rsid w:val="002E3838"/>
    <w:rsid w:val="002E4194"/>
    <w:rsid w:val="002F0EE7"/>
    <w:rsid w:val="002F1AED"/>
    <w:rsid w:val="002F5DD0"/>
    <w:rsid w:val="002F5E08"/>
    <w:rsid w:val="002F78AF"/>
    <w:rsid w:val="003012CD"/>
    <w:rsid w:val="003051F2"/>
    <w:rsid w:val="00320DC2"/>
    <w:rsid w:val="00335021"/>
    <w:rsid w:val="003421FE"/>
    <w:rsid w:val="003452ED"/>
    <w:rsid w:val="00356F0D"/>
    <w:rsid w:val="00367361"/>
    <w:rsid w:val="003673B7"/>
    <w:rsid w:val="00370930"/>
    <w:rsid w:val="00375084"/>
    <w:rsid w:val="0037661F"/>
    <w:rsid w:val="003775E4"/>
    <w:rsid w:val="00377FFD"/>
    <w:rsid w:val="00381495"/>
    <w:rsid w:val="00385AAC"/>
    <w:rsid w:val="003870AA"/>
    <w:rsid w:val="00395677"/>
    <w:rsid w:val="003A138D"/>
    <w:rsid w:val="003A28F0"/>
    <w:rsid w:val="003A5117"/>
    <w:rsid w:val="003B4385"/>
    <w:rsid w:val="003B5299"/>
    <w:rsid w:val="003C0CA1"/>
    <w:rsid w:val="003D2D4C"/>
    <w:rsid w:val="003F1498"/>
    <w:rsid w:val="00400466"/>
    <w:rsid w:val="004049A5"/>
    <w:rsid w:val="004065F3"/>
    <w:rsid w:val="004065F6"/>
    <w:rsid w:val="0041056E"/>
    <w:rsid w:val="004341E9"/>
    <w:rsid w:val="004369C6"/>
    <w:rsid w:val="0044612B"/>
    <w:rsid w:val="00446BFD"/>
    <w:rsid w:val="00455DED"/>
    <w:rsid w:val="004561FA"/>
    <w:rsid w:val="00460230"/>
    <w:rsid w:val="00463714"/>
    <w:rsid w:val="004665E9"/>
    <w:rsid w:val="00466632"/>
    <w:rsid w:val="00483759"/>
    <w:rsid w:val="0049297A"/>
    <w:rsid w:val="004A71C5"/>
    <w:rsid w:val="004C0957"/>
    <w:rsid w:val="004C1D84"/>
    <w:rsid w:val="004C6E3B"/>
    <w:rsid w:val="004F6D42"/>
    <w:rsid w:val="004F6DEB"/>
    <w:rsid w:val="00510B0F"/>
    <w:rsid w:val="0051410F"/>
    <w:rsid w:val="005200D8"/>
    <w:rsid w:val="00520ACF"/>
    <w:rsid w:val="00521923"/>
    <w:rsid w:val="00526E9C"/>
    <w:rsid w:val="00533745"/>
    <w:rsid w:val="00536B28"/>
    <w:rsid w:val="00541917"/>
    <w:rsid w:val="005522BE"/>
    <w:rsid w:val="00555AF0"/>
    <w:rsid w:val="00561E2F"/>
    <w:rsid w:val="005629F2"/>
    <w:rsid w:val="00564923"/>
    <w:rsid w:val="00565D2A"/>
    <w:rsid w:val="00570A5D"/>
    <w:rsid w:val="005717F4"/>
    <w:rsid w:val="00572398"/>
    <w:rsid w:val="005969F8"/>
    <w:rsid w:val="005B5419"/>
    <w:rsid w:val="005C0264"/>
    <w:rsid w:val="005C0379"/>
    <w:rsid w:val="005C32C1"/>
    <w:rsid w:val="005E59C1"/>
    <w:rsid w:val="005E7761"/>
    <w:rsid w:val="005F28B9"/>
    <w:rsid w:val="005F7983"/>
    <w:rsid w:val="00611D2B"/>
    <w:rsid w:val="00615070"/>
    <w:rsid w:val="006217C5"/>
    <w:rsid w:val="00624DAA"/>
    <w:rsid w:val="00644164"/>
    <w:rsid w:val="0065438C"/>
    <w:rsid w:val="00655F0D"/>
    <w:rsid w:val="006652B2"/>
    <w:rsid w:val="00676D86"/>
    <w:rsid w:val="00680983"/>
    <w:rsid w:val="006822E5"/>
    <w:rsid w:val="0068344F"/>
    <w:rsid w:val="00693074"/>
    <w:rsid w:val="00695814"/>
    <w:rsid w:val="006A22D8"/>
    <w:rsid w:val="006A4DD8"/>
    <w:rsid w:val="006B4D63"/>
    <w:rsid w:val="006B7C43"/>
    <w:rsid w:val="006D0CEE"/>
    <w:rsid w:val="006D3C44"/>
    <w:rsid w:val="006D4F2F"/>
    <w:rsid w:val="006E28AA"/>
    <w:rsid w:val="006E4783"/>
    <w:rsid w:val="0071025B"/>
    <w:rsid w:val="00711D07"/>
    <w:rsid w:val="0071568A"/>
    <w:rsid w:val="0071754B"/>
    <w:rsid w:val="00721587"/>
    <w:rsid w:val="00741646"/>
    <w:rsid w:val="007423E2"/>
    <w:rsid w:val="0075366C"/>
    <w:rsid w:val="007735D6"/>
    <w:rsid w:val="007756C7"/>
    <w:rsid w:val="00794EA0"/>
    <w:rsid w:val="00797187"/>
    <w:rsid w:val="007A641C"/>
    <w:rsid w:val="007A6804"/>
    <w:rsid w:val="007B376A"/>
    <w:rsid w:val="007D3CD2"/>
    <w:rsid w:val="007D6843"/>
    <w:rsid w:val="007D7CFE"/>
    <w:rsid w:val="007E10AD"/>
    <w:rsid w:val="007E5825"/>
    <w:rsid w:val="007E74FD"/>
    <w:rsid w:val="007F7FF2"/>
    <w:rsid w:val="00800EEC"/>
    <w:rsid w:val="008103A6"/>
    <w:rsid w:val="0081126E"/>
    <w:rsid w:val="00812852"/>
    <w:rsid w:val="0081575A"/>
    <w:rsid w:val="008241B8"/>
    <w:rsid w:val="00846567"/>
    <w:rsid w:val="00851933"/>
    <w:rsid w:val="00854118"/>
    <w:rsid w:val="0085673B"/>
    <w:rsid w:val="00861D9E"/>
    <w:rsid w:val="00862FFD"/>
    <w:rsid w:val="00864AB2"/>
    <w:rsid w:val="00872281"/>
    <w:rsid w:val="00882A2C"/>
    <w:rsid w:val="00883A1A"/>
    <w:rsid w:val="00894CA2"/>
    <w:rsid w:val="00894F4E"/>
    <w:rsid w:val="008A13EF"/>
    <w:rsid w:val="008A2A37"/>
    <w:rsid w:val="008B5D26"/>
    <w:rsid w:val="008C2233"/>
    <w:rsid w:val="008C75B5"/>
    <w:rsid w:val="008D0727"/>
    <w:rsid w:val="008D2D28"/>
    <w:rsid w:val="008E6590"/>
    <w:rsid w:val="008F7BC2"/>
    <w:rsid w:val="00900F5F"/>
    <w:rsid w:val="00925BEF"/>
    <w:rsid w:val="00931885"/>
    <w:rsid w:val="009326AF"/>
    <w:rsid w:val="00955CA8"/>
    <w:rsid w:val="00956B39"/>
    <w:rsid w:val="009653ED"/>
    <w:rsid w:val="00982F2E"/>
    <w:rsid w:val="00997406"/>
    <w:rsid w:val="009A2080"/>
    <w:rsid w:val="009B1C0A"/>
    <w:rsid w:val="009B1FEE"/>
    <w:rsid w:val="009D47D4"/>
    <w:rsid w:val="00A04EEA"/>
    <w:rsid w:val="00A079FA"/>
    <w:rsid w:val="00A21EA6"/>
    <w:rsid w:val="00A403F9"/>
    <w:rsid w:val="00A4614E"/>
    <w:rsid w:val="00A54877"/>
    <w:rsid w:val="00A56415"/>
    <w:rsid w:val="00A61059"/>
    <w:rsid w:val="00A75DEA"/>
    <w:rsid w:val="00A80008"/>
    <w:rsid w:val="00A95985"/>
    <w:rsid w:val="00A9742E"/>
    <w:rsid w:val="00AA14E5"/>
    <w:rsid w:val="00AA6614"/>
    <w:rsid w:val="00AB5F1D"/>
    <w:rsid w:val="00AC183D"/>
    <w:rsid w:val="00AD45E2"/>
    <w:rsid w:val="00AD58CF"/>
    <w:rsid w:val="00AE793B"/>
    <w:rsid w:val="00B10E54"/>
    <w:rsid w:val="00B111DE"/>
    <w:rsid w:val="00B149DC"/>
    <w:rsid w:val="00B175D8"/>
    <w:rsid w:val="00B23D5E"/>
    <w:rsid w:val="00B24757"/>
    <w:rsid w:val="00B26248"/>
    <w:rsid w:val="00B30788"/>
    <w:rsid w:val="00B3159E"/>
    <w:rsid w:val="00B33C63"/>
    <w:rsid w:val="00B3476A"/>
    <w:rsid w:val="00B37A33"/>
    <w:rsid w:val="00B44E5E"/>
    <w:rsid w:val="00B4627F"/>
    <w:rsid w:val="00B4711A"/>
    <w:rsid w:val="00B505D4"/>
    <w:rsid w:val="00B5625A"/>
    <w:rsid w:val="00B66B62"/>
    <w:rsid w:val="00B73796"/>
    <w:rsid w:val="00B83AFB"/>
    <w:rsid w:val="00B85158"/>
    <w:rsid w:val="00B93F7F"/>
    <w:rsid w:val="00BA1A4E"/>
    <w:rsid w:val="00BB69E6"/>
    <w:rsid w:val="00BB7EAF"/>
    <w:rsid w:val="00BC39B4"/>
    <w:rsid w:val="00BD20E9"/>
    <w:rsid w:val="00BE5A89"/>
    <w:rsid w:val="00C01052"/>
    <w:rsid w:val="00C040B2"/>
    <w:rsid w:val="00C11F0A"/>
    <w:rsid w:val="00C14BF2"/>
    <w:rsid w:val="00C153E4"/>
    <w:rsid w:val="00C20900"/>
    <w:rsid w:val="00C32AA5"/>
    <w:rsid w:val="00C348B6"/>
    <w:rsid w:val="00C529F0"/>
    <w:rsid w:val="00C5745B"/>
    <w:rsid w:val="00C70F0F"/>
    <w:rsid w:val="00C917FE"/>
    <w:rsid w:val="00CA5036"/>
    <w:rsid w:val="00CB7C91"/>
    <w:rsid w:val="00CC5BF6"/>
    <w:rsid w:val="00CD1AD9"/>
    <w:rsid w:val="00CD3429"/>
    <w:rsid w:val="00CD4368"/>
    <w:rsid w:val="00CD74D4"/>
    <w:rsid w:val="00CE2C02"/>
    <w:rsid w:val="00CE5A3F"/>
    <w:rsid w:val="00CF0AF8"/>
    <w:rsid w:val="00D03757"/>
    <w:rsid w:val="00D067C3"/>
    <w:rsid w:val="00D12F7D"/>
    <w:rsid w:val="00D15EA4"/>
    <w:rsid w:val="00D31723"/>
    <w:rsid w:val="00D41EA0"/>
    <w:rsid w:val="00D440B3"/>
    <w:rsid w:val="00D51C62"/>
    <w:rsid w:val="00D6030F"/>
    <w:rsid w:val="00D62FFD"/>
    <w:rsid w:val="00D63FD6"/>
    <w:rsid w:val="00D802AA"/>
    <w:rsid w:val="00D87E90"/>
    <w:rsid w:val="00DA5CE7"/>
    <w:rsid w:val="00DA5EB4"/>
    <w:rsid w:val="00DC72CA"/>
    <w:rsid w:val="00DD4160"/>
    <w:rsid w:val="00DF4B30"/>
    <w:rsid w:val="00E06629"/>
    <w:rsid w:val="00E3027E"/>
    <w:rsid w:val="00E30875"/>
    <w:rsid w:val="00E32256"/>
    <w:rsid w:val="00E44164"/>
    <w:rsid w:val="00E53554"/>
    <w:rsid w:val="00E567B5"/>
    <w:rsid w:val="00E777FE"/>
    <w:rsid w:val="00E8759E"/>
    <w:rsid w:val="00E90BAF"/>
    <w:rsid w:val="00EA46BA"/>
    <w:rsid w:val="00EA5539"/>
    <w:rsid w:val="00EB0A4B"/>
    <w:rsid w:val="00EB30B4"/>
    <w:rsid w:val="00ED3CC3"/>
    <w:rsid w:val="00ED4B5D"/>
    <w:rsid w:val="00EE6B36"/>
    <w:rsid w:val="00F02F6A"/>
    <w:rsid w:val="00F047EF"/>
    <w:rsid w:val="00F053BB"/>
    <w:rsid w:val="00F12DC4"/>
    <w:rsid w:val="00F159A7"/>
    <w:rsid w:val="00F17453"/>
    <w:rsid w:val="00F21A3C"/>
    <w:rsid w:val="00F21D74"/>
    <w:rsid w:val="00F346C1"/>
    <w:rsid w:val="00F42F1B"/>
    <w:rsid w:val="00F6296E"/>
    <w:rsid w:val="00F82FF4"/>
    <w:rsid w:val="00F8375E"/>
    <w:rsid w:val="00F83AB2"/>
    <w:rsid w:val="00F849EA"/>
    <w:rsid w:val="00F86D2A"/>
    <w:rsid w:val="00F91069"/>
    <w:rsid w:val="00F94EFD"/>
    <w:rsid w:val="00FA3DE5"/>
    <w:rsid w:val="00FB5B44"/>
    <w:rsid w:val="00FC66A9"/>
    <w:rsid w:val="00FE16DB"/>
    <w:rsid w:val="00FE4621"/>
    <w:rsid w:val="00FE6F9E"/>
    <w:rsid w:val="00FE71C4"/>
    <w:rsid w:val="00FF0619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A8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5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54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0A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-normalyaz">
    <w:name w:val="3-normalyaz"/>
    <w:basedOn w:val="Normal"/>
    <w:rsid w:val="00955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DefaultParagraphFont"/>
    <w:rsid w:val="00955CA8"/>
    <w:rPr>
      <w:rFonts w:ascii="TimesNewRomanPS-BoldMT" w:hAnsi="TimesNewRomanPS-BoldMT" w:hint="default"/>
      <w:b/>
      <w:bCs/>
      <w:i w:val="0"/>
      <w:iCs w:val="0"/>
      <w:color w:val="C00000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C91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B7C91"/>
    <w:pPr>
      <w:spacing w:after="0" w:line="240" w:lineRule="auto"/>
    </w:pPr>
  </w:style>
  <w:style w:type="character" w:customStyle="1" w:styleId="fontstyle21">
    <w:name w:val="fontstyle21"/>
    <w:basedOn w:val="DefaultParagraphFont"/>
    <w:rsid w:val="00CB7C9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D0727"/>
    <w:pPr>
      <w:ind w:left="720"/>
      <w:contextualSpacing/>
    </w:pPr>
  </w:style>
  <w:style w:type="paragraph" w:customStyle="1" w:styleId="Default">
    <w:name w:val="Default"/>
    <w:rsid w:val="00A95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9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0C9"/>
  </w:style>
  <w:style w:type="paragraph" w:styleId="Footer">
    <w:name w:val="footer"/>
    <w:basedOn w:val="Normal"/>
    <w:link w:val="FooterChar"/>
    <w:uiPriority w:val="99"/>
    <w:unhideWhenUsed/>
    <w:rsid w:val="001B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0C9"/>
  </w:style>
  <w:style w:type="character" w:customStyle="1" w:styleId="Heading1Char">
    <w:name w:val="Heading 1 Char"/>
    <w:basedOn w:val="DefaultParagraphFont"/>
    <w:link w:val="Heading1"/>
    <w:uiPriority w:val="9"/>
    <w:rsid w:val="00205454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05454"/>
    <w:pPr>
      <w:spacing w:line="259" w:lineRule="auto"/>
      <w:outlineLvl w:val="9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205454"/>
    <w:rPr>
      <w:b/>
      <w:bCs/>
      <w:i/>
      <w:iC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205454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66B6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66B62"/>
    <w:rPr>
      <w:color w:val="F49100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30FD5"/>
    <w:pPr>
      <w:spacing w:after="100"/>
    </w:pPr>
  </w:style>
  <w:style w:type="character" w:customStyle="1" w:styleId="NoSpacingChar">
    <w:name w:val="No Spacing Char"/>
    <w:basedOn w:val="DefaultParagraphFont"/>
    <w:link w:val="NoSpacing"/>
    <w:uiPriority w:val="1"/>
    <w:rsid w:val="00400466"/>
  </w:style>
  <w:style w:type="table" w:customStyle="1" w:styleId="KlavuzTablo1Ak-Vurgu11">
    <w:name w:val="Kılavuz Tablo 1 Açık - Vurgu 11"/>
    <w:basedOn w:val="TableNormal"/>
    <w:uiPriority w:val="46"/>
    <w:rsid w:val="00136C70"/>
    <w:pPr>
      <w:spacing w:after="0" w:line="240" w:lineRule="auto"/>
    </w:pPr>
    <w:tblPr>
      <w:tblStyleRowBandSize w:val="1"/>
      <w:tblStyleColBandSize w:val="1"/>
      <w:tblBorders>
        <w:top w:val="single" w:sz="4" w:space="0" w:color="90C5F6" w:themeColor="accent1" w:themeTint="66"/>
        <w:left w:val="single" w:sz="4" w:space="0" w:color="90C5F6" w:themeColor="accent1" w:themeTint="66"/>
        <w:bottom w:val="single" w:sz="4" w:space="0" w:color="90C5F6" w:themeColor="accent1" w:themeTint="66"/>
        <w:right w:val="single" w:sz="4" w:space="0" w:color="90C5F6" w:themeColor="accent1" w:themeTint="66"/>
        <w:insideH w:val="single" w:sz="4" w:space="0" w:color="90C5F6" w:themeColor="accent1" w:themeTint="66"/>
        <w:insideV w:val="single" w:sz="4" w:space="0" w:color="90C5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eTablo2-Vurgu21">
    <w:name w:val="Liste Tablo 2 - Vurgu 21"/>
    <w:basedOn w:val="TableNormal"/>
    <w:uiPriority w:val="47"/>
    <w:rsid w:val="00D87E90"/>
    <w:pPr>
      <w:spacing w:after="0" w:line="240" w:lineRule="auto"/>
    </w:pPr>
    <w:tblPr>
      <w:tblStyleRowBandSize w:val="1"/>
      <w:tblStyleColBandSize w:val="1"/>
      <w:tblBorders>
        <w:top w:val="single" w:sz="4" w:space="0" w:color="4FCDFF" w:themeColor="accent2" w:themeTint="99"/>
        <w:bottom w:val="single" w:sz="4" w:space="0" w:color="4FCDFF" w:themeColor="accent2" w:themeTint="99"/>
        <w:insideH w:val="single" w:sz="4" w:space="0" w:color="4FCD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customStyle="1" w:styleId="ListeTablo4-Vurgu11">
    <w:name w:val="Liste Tablo 4 - Vurgu 11"/>
    <w:basedOn w:val="TableNormal"/>
    <w:uiPriority w:val="49"/>
    <w:rsid w:val="00D87E90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ListeTablo6Renkli-Vurgu11">
    <w:name w:val="Liste Tablo 6 Renkli - Vurgu 11"/>
    <w:basedOn w:val="TableNormal"/>
    <w:uiPriority w:val="51"/>
    <w:rsid w:val="003775E4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6" w:space="0" w:color="auto"/>
        <w:bottom w:val="single" w:sz="6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0F6FC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KlavuzTablo2-Vurgu11">
    <w:name w:val="Kılavuz Tablo 2 - Vurgu 11"/>
    <w:basedOn w:val="TableNormal"/>
    <w:uiPriority w:val="47"/>
    <w:rsid w:val="000B6618"/>
    <w:pPr>
      <w:spacing w:after="0" w:line="240" w:lineRule="auto"/>
    </w:pPr>
    <w:tblPr>
      <w:tblStyleRowBandSize w:val="1"/>
      <w:tblStyleColBandSize w:val="1"/>
      <w:tblBorders>
        <w:top w:val="single" w:sz="2" w:space="0" w:color="59A9F2" w:themeColor="accent1" w:themeTint="99"/>
        <w:bottom w:val="single" w:sz="2" w:space="0" w:color="59A9F2" w:themeColor="accent1" w:themeTint="99"/>
        <w:insideH w:val="single" w:sz="2" w:space="0" w:color="59A9F2" w:themeColor="accent1" w:themeTint="99"/>
        <w:insideV w:val="single" w:sz="2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9A9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ListeTablo2-Vurgu11">
    <w:name w:val="Liste Tablo 2 - Vurgu 11"/>
    <w:basedOn w:val="TableNormal"/>
    <w:uiPriority w:val="47"/>
    <w:rsid w:val="004561FA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B66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6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6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618"/>
    <w:rPr>
      <w:b/>
      <w:bCs/>
      <w:sz w:val="20"/>
      <w:szCs w:val="20"/>
    </w:rPr>
  </w:style>
  <w:style w:type="table" w:customStyle="1" w:styleId="KlavuzuTablo4-Vurgu11">
    <w:name w:val="Kılavuzu Tablo 4 - Vurgu 11"/>
    <w:basedOn w:val="TableNormal"/>
    <w:uiPriority w:val="49"/>
    <w:rsid w:val="005E59C1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KlavuzTablo6Renkli-Vurgu11">
    <w:name w:val="Kılavuz Tablo 6 Renkli - Vurgu 11"/>
    <w:basedOn w:val="TableNormal"/>
    <w:uiPriority w:val="51"/>
    <w:rsid w:val="00F159A7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DzTablo21">
    <w:name w:val="Düz Tablo 21"/>
    <w:basedOn w:val="TableNormal"/>
    <w:uiPriority w:val="42"/>
    <w:rsid w:val="00B33C6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11">
    <w:name w:val="Düz Tablo 11"/>
    <w:basedOn w:val="TableNormal"/>
    <w:uiPriority w:val="41"/>
    <w:rsid w:val="00B33C6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">
    <w:name w:val="Tablo Kılavuzu Açık1"/>
    <w:basedOn w:val="TableNormal"/>
    <w:uiPriority w:val="40"/>
    <w:rsid w:val="00B33C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B0A4B"/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32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A8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5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54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0A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-normalyaz">
    <w:name w:val="3-normalyaz"/>
    <w:basedOn w:val="Normal"/>
    <w:rsid w:val="00955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DefaultParagraphFont"/>
    <w:rsid w:val="00955CA8"/>
    <w:rPr>
      <w:rFonts w:ascii="TimesNewRomanPS-BoldMT" w:hAnsi="TimesNewRomanPS-BoldMT" w:hint="default"/>
      <w:b/>
      <w:bCs/>
      <w:i w:val="0"/>
      <w:iCs w:val="0"/>
      <w:color w:val="C00000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C91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B7C91"/>
    <w:pPr>
      <w:spacing w:after="0" w:line="240" w:lineRule="auto"/>
    </w:pPr>
  </w:style>
  <w:style w:type="character" w:customStyle="1" w:styleId="fontstyle21">
    <w:name w:val="fontstyle21"/>
    <w:basedOn w:val="DefaultParagraphFont"/>
    <w:rsid w:val="00CB7C9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D0727"/>
    <w:pPr>
      <w:ind w:left="720"/>
      <w:contextualSpacing/>
    </w:pPr>
  </w:style>
  <w:style w:type="paragraph" w:customStyle="1" w:styleId="Default">
    <w:name w:val="Default"/>
    <w:rsid w:val="00A95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9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0C9"/>
  </w:style>
  <w:style w:type="paragraph" w:styleId="Footer">
    <w:name w:val="footer"/>
    <w:basedOn w:val="Normal"/>
    <w:link w:val="FooterChar"/>
    <w:uiPriority w:val="99"/>
    <w:unhideWhenUsed/>
    <w:rsid w:val="001B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0C9"/>
  </w:style>
  <w:style w:type="character" w:customStyle="1" w:styleId="Heading1Char">
    <w:name w:val="Heading 1 Char"/>
    <w:basedOn w:val="DefaultParagraphFont"/>
    <w:link w:val="Heading1"/>
    <w:uiPriority w:val="9"/>
    <w:rsid w:val="00205454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05454"/>
    <w:pPr>
      <w:spacing w:line="259" w:lineRule="auto"/>
      <w:outlineLvl w:val="9"/>
    </w:pPr>
    <w:rPr>
      <w:lang w:val="en-US"/>
    </w:rPr>
  </w:style>
  <w:style w:type="character" w:styleId="BookTitle">
    <w:name w:val="Book Title"/>
    <w:basedOn w:val="DefaultParagraphFont"/>
    <w:uiPriority w:val="33"/>
    <w:qFormat/>
    <w:rsid w:val="00205454"/>
    <w:rPr>
      <w:b/>
      <w:bCs/>
      <w:i/>
      <w:iC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205454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66B6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66B62"/>
    <w:rPr>
      <w:color w:val="F49100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30FD5"/>
    <w:pPr>
      <w:spacing w:after="100"/>
    </w:pPr>
  </w:style>
  <w:style w:type="character" w:customStyle="1" w:styleId="NoSpacingChar">
    <w:name w:val="No Spacing Char"/>
    <w:basedOn w:val="DefaultParagraphFont"/>
    <w:link w:val="NoSpacing"/>
    <w:uiPriority w:val="1"/>
    <w:rsid w:val="00400466"/>
  </w:style>
  <w:style w:type="table" w:customStyle="1" w:styleId="KlavuzTablo1Ak-Vurgu11">
    <w:name w:val="Kılavuz Tablo 1 Açık - Vurgu 11"/>
    <w:basedOn w:val="TableNormal"/>
    <w:uiPriority w:val="46"/>
    <w:rsid w:val="00136C70"/>
    <w:pPr>
      <w:spacing w:after="0" w:line="240" w:lineRule="auto"/>
    </w:pPr>
    <w:tblPr>
      <w:tblStyleRowBandSize w:val="1"/>
      <w:tblStyleColBandSize w:val="1"/>
      <w:tblBorders>
        <w:top w:val="single" w:sz="4" w:space="0" w:color="90C5F6" w:themeColor="accent1" w:themeTint="66"/>
        <w:left w:val="single" w:sz="4" w:space="0" w:color="90C5F6" w:themeColor="accent1" w:themeTint="66"/>
        <w:bottom w:val="single" w:sz="4" w:space="0" w:color="90C5F6" w:themeColor="accent1" w:themeTint="66"/>
        <w:right w:val="single" w:sz="4" w:space="0" w:color="90C5F6" w:themeColor="accent1" w:themeTint="66"/>
        <w:insideH w:val="single" w:sz="4" w:space="0" w:color="90C5F6" w:themeColor="accent1" w:themeTint="66"/>
        <w:insideV w:val="single" w:sz="4" w:space="0" w:color="90C5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eTablo2-Vurgu21">
    <w:name w:val="Liste Tablo 2 - Vurgu 21"/>
    <w:basedOn w:val="TableNormal"/>
    <w:uiPriority w:val="47"/>
    <w:rsid w:val="00D87E90"/>
    <w:pPr>
      <w:spacing w:after="0" w:line="240" w:lineRule="auto"/>
    </w:pPr>
    <w:tblPr>
      <w:tblStyleRowBandSize w:val="1"/>
      <w:tblStyleColBandSize w:val="1"/>
      <w:tblBorders>
        <w:top w:val="single" w:sz="4" w:space="0" w:color="4FCDFF" w:themeColor="accent2" w:themeTint="99"/>
        <w:bottom w:val="single" w:sz="4" w:space="0" w:color="4FCDFF" w:themeColor="accent2" w:themeTint="99"/>
        <w:insideH w:val="single" w:sz="4" w:space="0" w:color="4FCD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customStyle="1" w:styleId="ListeTablo4-Vurgu11">
    <w:name w:val="Liste Tablo 4 - Vurgu 11"/>
    <w:basedOn w:val="TableNormal"/>
    <w:uiPriority w:val="49"/>
    <w:rsid w:val="00D87E90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ListeTablo6Renkli-Vurgu11">
    <w:name w:val="Liste Tablo 6 Renkli - Vurgu 11"/>
    <w:basedOn w:val="TableNormal"/>
    <w:uiPriority w:val="51"/>
    <w:rsid w:val="003775E4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6" w:space="0" w:color="auto"/>
        <w:bottom w:val="single" w:sz="6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0F6FC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KlavuzTablo2-Vurgu11">
    <w:name w:val="Kılavuz Tablo 2 - Vurgu 11"/>
    <w:basedOn w:val="TableNormal"/>
    <w:uiPriority w:val="47"/>
    <w:rsid w:val="000B6618"/>
    <w:pPr>
      <w:spacing w:after="0" w:line="240" w:lineRule="auto"/>
    </w:pPr>
    <w:tblPr>
      <w:tblStyleRowBandSize w:val="1"/>
      <w:tblStyleColBandSize w:val="1"/>
      <w:tblBorders>
        <w:top w:val="single" w:sz="2" w:space="0" w:color="59A9F2" w:themeColor="accent1" w:themeTint="99"/>
        <w:bottom w:val="single" w:sz="2" w:space="0" w:color="59A9F2" w:themeColor="accent1" w:themeTint="99"/>
        <w:insideH w:val="single" w:sz="2" w:space="0" w:color="59A9F2" w:themeColor="accent1" w:themeTint="99"/>
        <w:insideV w:val="single" w:sz="2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9A9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ListeTablo2-Vurgu11">
    <w:name w:val="Liste Tablo 2 - Vurgu 11"/>
    <w:basedOn w:val="TableNormal"/>
    <w:uiPriority w:val="47"/>
    <w:rsid w:val="004561FA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B66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6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6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618"/>
    <w:rPr>
      <w:b/>
      <w:bCs/>
      <w:sz w:val="20"/>
      <w:szCs w:val="20"/>
    </w:rPr>
  </w:style>
  <w:style w:type="table" w:customStyle="1" w:styleId="KlavuzuTablo4-Vurgu11">
    <w:name w:val="Kılavuzu Tablo 4 - Vurgu 11"/>
    <w:basedOn w:val="TableNormal"/>
    <w:uiPriority w:val="49"/>
    <w:rsid w:val="005E59C1"/>
    <w:pPr>
      <w:spacing w:after="0" w:line="240" w:lineRule="auto"/>
    </w:p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KlavuzTablo6Renkli-Vurgu11">
    <w:name w:val="Kılavuz Tablo 6 Renkli - Vurgu 11"/>
    <w:basedOn w:val="TableNormal"/>
    <w:uiPriority w:val="51"/>
    <w:rsid w:val="00F159A7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customStyle="1" w:styleId="DzTablo21">
    <w:name w:val="Düz Tablo 21"/>
    <w:basedOn w:val="TableNormal"/>
    <w:uiPriority w:val="42"/>
    <w:rsid w:val="00B33C6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11">
    <w:name w:val="Düz Tablo 11"/>
    <w:basedOn w:val="TableNormal"/>
    <w:uiPriority w:val="41"/>
    <w:rsid w:val="00B33C6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">
    <w:name w:val="Tablo Kılavuzu Açık1"/>
    <w:basedOn w:val="TableNormal"/>
    <w:uiPriority w:val="40"/>
    <w:rsid w:val="00B33C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B0A4B"/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3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21" Type="http://schemas.openxmlformats.org/officeDocument/2006/relationships/image" Target="media/image9.emf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image" Target="media/image11.emf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emf"/><Relationship Id="rId22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Mavi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şırı Gölge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5D8811-E4DD-4DC3-B349-326ED950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FİRMA ÜNVANI</vt:lpstr>
      <vt:lpstr>FİRMA ÜNVANI</vt:lpstr>
    </vt:vector>
  </TitlesOfParts>
  <Company>TBB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Unvanı</dc:title>
  <dc:subject>Finansal Yeniden Yapılandırma Çerçeve Anlaşması                                                                                                                      Küçük Ölçekli Uygulama Fizibilite Raporu</dc:subject>
  <dc:creator>Tarık ÖZEL (PROJE DEĞ. M. TAHLİL VE İSTİH. DB)</dc:creator>
  <cp:lastModifiedBy>atamanp</cp:lastModifiedBy>
  <cp:revision>6</cp:revision>
  <cp:lastPrinted>2019-08-26T11:33:00Z</cp:lastPrinted>
  <dcterms:created xsi:type="dcterms:W3CDTF">2019-09-18T14:05:00Z</dcterms:created>
  <dcterms:modified xsi:type="dcterms:W3CDTF">2019-09-18T20:13:00Z</dcterms:modified>
</cp:coreProperties>
</file>