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253F31" w14:textId="77777777" w:rsidR="007176B4" w:rsidRPr="0028168E" w:rsidRDefault="007176B4" w:rsidP="00D416CA">
      <w:pPr>
        <w:pStyle w:val="Title"/>
        <w:jc w:val="left"/>
        <w:rPr>
          <w:rFonts w:ascii="Arial" w:hAnsi="Arial" w:cs="Arial"/>
          <w:sz w:val="26"/>
          <w:szCs w:val="26"/>
        </w:rPr>
      </w:pPr>
      <w:bookmarkStart w:id="0" w:name="_GoBack"/>
    </w:p>
    <w:p w14:paraId="6FF615FC" w14:textId="77777777" w:rsidR="004723E4" w:rsidRPr="0028168E" w:rsidRDefault="004723E4" w:rsidP="00D34B4A">
      <w:pPr>
        <w:pStyle w:val="Title"/>
        <w:rPr>
          <w:rFonts w:ascii="Arial" w:hAnsi="Arial" w:cs="Arial"/>
          <w:sz w:val="26"/>
          <w:szCs w:val="26"/>
        </w:rPr>
      </w:pPr>
    </w:p>
    <w:p w14:paraId="4EB666EC" w14:textId="77777777" w:rsidR="004723E4" w:rsidRPr="0028168E" w:rsidRDefault="004723E4" w:rsidP="00D34B4A">
      <w:pPr>
        <w:pStyle w:val="Title"/>
        <w:rPr>
          <w:rFonts w:ascii="Arial" w:hAnsi="Arial" w:cs="Arial"/>
          <w:sz w:val="26"/>
          <w:szCs w:val="26"/>
        </w:rPr>
      </w:pPr>
    </w:p>
    <w:p w14:paraId="469747AC" w14:textId="5CDBC559" w:rsidR="00544DFA" w:rsidRPr="0028168E" w:rsidRDefault="00D734D4" w:rsidP="00D34B4A">
      <w:pPr>
        <w:pStyle w:val="Title"/>
        <w:rPr>
          <w:rFonts w:ascii="Arial" w:hAnsi="Arial" w:cs="Arial"/>
          <w:sz w:val="26"/>
          <w:szCs w:val="26"/>
        </w:rPr>
      </w:pPr>
      <w:r w:rsidRPr="0028168E">
        <w:rPr>
          <w:rFonts w:ascii="Arial" w:hAnsi="Arial" w:cs="Arial"/>
          <w:sz w:val="26"/>
          <w:szCs w:val="26"/>
        </w:rPr>
        <w:t>İstanbul Menkul Kıymetler Borsası’nda (İMKB)</w:t>
      </w:r>
      <w:r w:rsidR="007060EC" w:rsidRPr="0028168E">
        <w:rPr>
          <w:rFonts w:ascii="Arial" w:hAnsi="Arial" w:cs="Arial"/>
          <w:sz w:val="26"/>
          <w:szCs w:val="26"/>
        </w:rPr>
        <w:t xml:space="preserve"> İşlem Gören Mevduat Bankaları, </w:t>
      </w:r>
      <w:r w:rsidR="00396F07" w:rsidRPr="0028168E">
        <w:rPr>
          <w:rFonts w:ascii="Arial" w:hAnsi="Arial" w:cs="Arial"/>
          <w:sz w:val="26"/>
          <w:szCs w:val="26"/>
        </w:rPr>
        <w:t>Aralık</w:t>
      </w:r>
      <w:r w:rsidR="007060EC" w:rsidRPr="0028168E">
        <w:rPr>
          <w:rFonts w:ascii="Arial" w:hAnsi="Arial" w:cs="Arial"/>
          <w:sz w:val="26"/>
          <w:szCs w:val="26"/>
        </w:rPr>
        <w:t xml:space="preserve"> 20</w:t>
      </w:r>
      <w:r w:rsidR="00290CE8" w:rsidRPr="0028168E">
        <w:rPr>
          <w:rFonts w:ascii="Arial" w:hAnsi="Arial" w:cs="Arial"/>
          <w:sz w:val="26"/>
          <w:szCs w:val="26"/>
        </w:rPr>
        <w:t>1</w:t>
      </w:r>
      <w:r w:rsidR="00B67849" w:rsidRPr="0028168E">
        <w:rPr>
          <w:rFonts w:ascii="Arial" w:hAnsi="Arial" w:cs="Arial"/>
          <w:sz w:val="26"/>
          <w:szCs w:val="26"/>
        </w:rPr>
        <w:t>2</w:t>
      </w:r>
      <w:r w:rsidR="00932962" w:rsidRPr="0028168E">
        <w:rPr>
          <w:rStyle w:val="FootnoteReference"/>
          <w:rFonts w:ascii="Arial" w:hAnsi="Arial" w:cs="Arial"/>
          <w:sz w:val="26"/>
          <w:szCs w:val="26"/>
        </w:rPr>
        <w:footnoteReference w:id="1"/>
      </w:r>
    </w:p>
    <w:p w14:paraId="34A56674" w14:textId="77777777" w:rsidR="004440D6" w:rsidRPr="0028168E" w:rsidRDefault="004440D6" w:rsidP="00544DFA">
      <w:pPr>
        <w:pStyle w:val="Subtitle"/>
        <w:rPr>
          <w:rFonts w:ascii="Arial" w:hAnsi="Arial" w:cs="Arial"/>
          <w:szCs w:val="24"/>
        </w:rPr>
      </w:pPr>
      <w:bookmarkStart w:id="1" w:name="OLE_LINK3"/>
      <w:bookmarkStart w:id="2" w:name="OLE_LINK4"/>
    </w:p>
    <w:p w14:paraId="4858493B" w14:textId="77777777" w:rsidR="00544DFA" w:rsidRPr="0028168E" w:rsidRDefault="00D34B4A" w:rsidP="00544DFA">
      <w:pPr>
        <w:pStyle w:val="Subtitle"/>
        <w:rPr>
          <w:rFonts w:ascii="Arial" w:hAnsi="Arial" w:cs="Arial"/>
          <w:szCs w:val="24"/>
        </w:rPr>
      </w:pPr>
      <w:r w:rsidRPr="0028168E">
        <w:rPr>
          <w:rFonts w:ascii="Arial" w:hAnsi="Arial" w:cs="Arial"/>
          <w:szCs w:val="24"/>
        </w:rPr>
        <w:t>1</w:t>
      </w:r>
      <w:r w:rsidR="00A97252" w:rsidRPr="0028168E">
        <w:rPr>
          <w:rFonts w:ascii="Arial" w:hAnsi="Arial" w:cs="Arial"/>
          <w:szCs w:val="24"/>
        </w:rPr>
        <w:t xml:space="preserve">. </w:t>
      </w:r>
      <w:r w:rsidR="00544DFA" w:rsidRPr="0028168E">
        <w:rPr>
          <w:rFonts w:ascii="Arial" w:hAnsi="Arial" w:cs="Arial"/>
          <w:szCs w:val="24"/>
        </w:rPr>
        <w:t>İMKB’de İşlem Gören Mevduat Bankalarının, Mevduat Bankaları Grubu ve Bankacılık Sektörü İçindeki Yeri</w:t>
      </w:r>
    </w:p>
    <w:p w14:paraId="7DFE3525" w14:textId="77777777" w:rsidR="00544DFA" w:rsidRPr="0028168E" w:rsidRDefault="00544DFA" w:rsidP="00544DFA">
      <w:pPr>
        <w:pStyle w:val="Subtitle"/>
        <w:rPr>
          <w:rFonts w:ascii="Arial" w:hAnsi="Arial" w:cs="Arial"/>
          <w:sz w:val="22"/>
          <w:szCs w:val="22"/>
        </w:rPr>
      </w:pPr>
    </w:p>
    <w:p w14:paraId="1C49CF0B" w14:textId="653D9F15" w:rsidR="00544DFA" w:rsidRPr="0028168E" w:rsidRDefault="00396F07" w:rsidP="00544DFA">
      <w:pPr>
        <w:pStyle w:val="Subtitle"/>
        <w:rPr>
          <w:rFonts w:ascii="Arial" w:hAnsi="Arial" w:cs="Arial"/>
          <w:b w:val="0"/>
          <w:sz w:val="22"/>
          <w:szCs w:val="22"/>
        </w:rPr>
      </w:pPr>
      <w:r w:rsidRPr="0028168E">
        <w:rPr>
          <w:rFonts w:ascii="Arial" w:hAnsi="Arial" w:cs="Arial"/>
          <w:b w:val="0"/>
          <w:sz w:val="22"/>
          <w:szCs w:val="22"/>
        </w:rPr>
        <w:t>Aralık</w:t>
      </w:r>
      <w:r w:rsidR="00D2086F" w:rsidRPr="0028168E">
        <w:rPr>
          <w:rFonts w:ascii="Arial" w:hAnsi="Arial" w:cs="Arial"/>
          <w:b w:val="0"/>
          <w:sz w:val="22"/>
          <w:szCs w:val="22"/>
        </w:rPr>
        <w:t xml:space="preserve"> 2012</w:t>
      </w:r>
      <w:r w:rsidR="00544DFA" w:rsidRPr="0028168E">
        <w:rPr>
          <w:rFonts w:ascii="Arial" w:hAnsi="Arial" w:cs="Arial"/>
          <w:b w:val="0"/>
          <w:sz w:val="22"/>
          <w:szCs w:val="22"/>
        </w:rPr>
        <w:t xml:space="preserve"> itibariyle, İMKB’de işlem gören mevduat banka</w:t>
      </w:r>
      <w:r w:rsidR="009F29D7" w:rsidRPr="0028168E">
        <w:rPr>
          <w:rFonts w:ascii="Arial" w:hAnsi="Arial" w:cs="Arial"/>
          <w:b w:val="0"/>
          <w:sz w:val="22"/>
          <w:szCs w:val="22"/>
        </w:rPr>
        <w:t>sı sayısı 12</w:t>
      </w:r>
      <w:r w:rsidR="00544DFA" w:rsidRPr="0028168E">
        <w:rPr>
          <w:rFonts w:ascii="Arial" w:hAnsi="Arial" w:cs="Arial"/>
          <w:b w:val="0"/>
          <w:sz w:val="22"/>
          <w:szCs w:val="22"/>
        </w:rPr>
        <w:t xml:space="preserve"> olmuştur.</w:t>
      </w:r>
      <w:r w:rsidR="00DF1B81" w:rsidRPr="0028168E">
        <w:rPr>
          <w:rFonts w:ascii="Arial" w:hAnsi="Arial" w:cs="Arial"/>
          <w:b w:val="0"/>
          <w:sz w:val="22"/>
          <w:szCs w:val="22"/>
        </w:rPr>
        <w:t xml:space="preserve"> Bu bankalar,</w:t>
      </w:r>
      <w:r w:rsidR="004D17D7" w:rsidRPr="0028168E">
        <w:rPr>
          <w:rFonts w:ascii="Arial" w:hAnsi="Arial" w:cs="Arial"/>
          <w:b w:val="0"/>
          <w:sz w:val="22"/>
          <w:szCs w:val="22"/>
        </w:rPr>
        <w:t xml:space="preserve"> </w:t>
      </w:r>
      <w:r w:rsidR="00D50042" w:rsidRPr="0028168E">
        <w:rPr>
          <w:rFonts w:ascii="Arial" w:hAnsi="Arial" w:cs="Arial"/>
          <w:b w:val="0"/>
          <w:sz w:val="22"/>
          <w:szCs w:val="22"/>
        </w:rPr>
        <w:t>7.</w:t>
      </w:r>
      <w:r w:rsidR="007D5E9B" w:rsidRPr="0028168E">
        <w:rPr>
          <w:rFonts w:ascii="Arial" w:hAnsi="Arial" w:cs="Arial"/>
          <w:b w:val="0"/>
          <w:sz w:val="22"/>
          <w:szCs w:val="22"/>
        </w:rPr>
        <w:t>718</w:t>
      </w:r>
      <w:r w:rsidR="00AD1B45" w:rsidRPr="0028168E">
        <w:rPr>
          <w:rFonts w:ascii="Arial" w:hAnsi="Arial" w:cs="Arial"/>
          <w:b w:val="0"/>
          <w:sz w:val="22"/>
          <w:szCs w:val="22"/>
        </w:rPr>
        <w:t xml:space="preserve"> şube </w:t>
      </w:r>
      <w:r w:rsidR="00D50042" w:rsidRPr="0028168E">
        <w:rPr>
          <w:rFonts w:ascii="Arial" w:hAnsi="Arial" w:cs="Arial"/>
          <w:b w:val="0"/>
          <w:sz w:val="22"/>
          <w:szCs w:val="22"/>
        </w:rPr>
        <w:t>ve 13</w:t>
      </w:r>
      <w:r w:rsidR="007D5E9B" w:rsidRPr="0028168E">
        <w:rPr>
          <w:rFonts w:ascii="Arial" w:hAnsi="Arial" w:cs="Arial"/>
          <w:b w:val="0"/>
          <w:sz w:val="22"/>
          <w:szCs w:val="22"/>
        </w:rPr>
        <w:t>8</w:t>
      </w:r>
      <w:r w:rsidR="00D50042" w:rsidRPr="0028168E">
        <w:rPr>
          <w:rFonts w:ascii="Arial" w:hAnsi="Arial" w:cs="Arial"/>
          <w:b w:val="0"/>
          <w:sz w:val="22"/>
          <w:szCs w:val="22"/>
        </w:rPr>
        <w:t>.</w:t>
      </w:r>
      <w:r w:rsidR="007D5E9B" w:rsidRPr="0028168E">
        <w:rPr>
          <w:rFonts w:ascii="Arial" w:hAnsi="Arial" w:cs="Arial"/>
          <w:b w:val="0"/>
          <w:sz w:val="22"/>
          <w:szCs w:val="22"/>
        </w:rPr>
        <w:t>442</w:t>
      </w:r>
      <w:r w:rsidR="00544DFA" w:rsidRPr="0028168E">
        <w:rPr>
          <w:rFonts w:ascii="Arial" w:hAnsi="Arial" w:cs="Arial"/>
          <w:b w:val="0"/>
          <w:sz w:val="22"/>
          <w:szCs w:val="22"/>
        </w:rPr>
        <w:t xml:space="preserve"> personel ile sektördeki </w:t>
      </w:r>
      <w:r w:rsidR="006D04A6" w:rsidRPr="0028168E">
        <w:rPr>
          <w:rFonts w:ascii="Arial" w:hAnsi="Arial" w:cs="Arial"/>
          <w:b w:val="0"/>
          <w:sz w:val="22"/>
          <w:szCs w:val="22"/>
        </w:rPr>
        <w:t xml:space="preserve">şubelerin </w:t>
      </w:r>
      <w:r w:rsidR="00AE117C" w:rsidRPr="0028168E">
        <w:rPr>
          <w:rFonts w:ascii="Arial" w:hAnsi="Arial" w:cs="Arial"/>
          <w:b w:val="0"/>
          <w:sz w:val="22"/>
          <w:szCs w:val="22"/>
        </w:rPr>
        <w:t>yüzde 75’i</w:t>
      </w:r>
      <w:r w:rsidR="00BF033E" w:rsidRPr="0028168E">
        <w:rPr>
          <w:rFonts w:ascii="Arial" w:hAnsi="Arial" w:cs="Arial"/>
          <w:b w:val="0"/>
          <w:sz w:val="22"/>
          <w:szCs w:val="22"/>
        </w:rPr>
        <w:t xml:space="preserve">ne </w:t>
      </w:r>
      <w:r w:rsidR="0072685A" w:rsidRPr="0028168E">
        <w:rPr>
          <w:rFonts w:ascii="Arial" w:hAnsi="Arial" w:cs="Arial"/>
          <w:b w:val="0"/>
          <w:sz w:val="22"/>
          <w:szCs w:val="22"/>
        </w:rPr>
        <w:t>sahipti</w:t>
      </w:r>
      <w:r w:rsidR="00005663" w:rsidRPr="0028168E">
        <w:rPr>
          <w:rFonts w:ascii="Arial" w:hAnsi="Arial" w:cs="Arial"/>
          <w:b w:val="0"/>
          <w:sz w:val="22"/>
          <w:szCs w:val="22"/>
        </w:rPr>
        <w:t>r</w:t>
      </w:r>
      <w:r w:rsidR="0072685A" w:rsidRPr="0028168E">
        <w:rPr>
          <w:rFonts w:ascii="Arial" w:hAnsi="Arial" w:cs="Arial"/>
          <w:b w:val="0"/>
          <w:sz w:val="22"/>
          <w:szCs w:val="22"/>
        </w:rPr>
        <w:t xml:space="preserve">ler ve </w:t>
      </w:r>
      <w:r w:rsidR="006D04A6" w:rsidRPr="0028168E">
        <w:rPr>
          <w:rFonts w:ascii="Arial" w:hAnsi="Arial" w:cs="Arial"/>
          <w:b w:val="0"/>
          <w:sz w:val="22"/>
          <w:szCs w:val="22"/>
        </w:rPr>
        <w:t xml:space="preserve">personelin yüzde </w:t>
      </w:r>
      <w:r w:rsidR="00B67849" w:rsidRPr="0028168E">
        <w:rPr>
          <w:rFonts w:ascii="Arial" w:hAnsi="Arial" w:cs="Arial"/>
          <w:b w:val="0"/>
          <w:sz w:val="22"/>
          <w:szCs w:val="22"/>
        </w:rPr>
        <w:t>74</w:t>
      </w:r>
      <w:r w:rsidR="004D17D7" w:rsidRPr="0028168E">
        <w:rPr>
          <w:rFonts w:ascii="Arial" w:hAnsi="Arial" w:cs="Arial"/>
          <w:b w:val="0"/>
          <w:sz w:val="22"/>
          <w:szCs w:val="22"/>
        </w:rPr>
        <w:t>’ünü</w:t>
      </w:r>
      <w:r w:rsidR="0072685A" w:rsidRPr="0028168E">
        <w:rPr>
          <w:rFonts w:ascii="Arial" w:hAnsi="Arial" w:cs="Arial"/>
          <w:b w:val="0"/>
          <w:sz w:val="22"/>
          <w:szCs w:val="22"/>
        </w:rPr>
        <w:t xml:space="preserve"> istihdam etmektedirler.</w:t>
      </w:r>
      <w:r w:rsidR="00544DFA" w:rsidRPr="0028168E">
        <w:rPr>
          <w:rFonts w:ascii="Arial" w:hAnsi="Arial" w:cs="Arial"/>
          <w:b w:val="0"/>
          <w:sz w:val="22"/>
          <w:szCs w:val="22"/>
        </w:rPr>
        <w:t xml:space="preserve"> </w:t>
      </w:r>
    </w:p>
    <w:p w14:paraId="5698A38C" w14:textId="77777777" w:rsidR="0072685A" w:rsidRPr="0028168E" w:rsidRDefault="0072685A" w:rsidP="00544DFA">
      <w:pPr>
        <w:pStyle w:val="Subtitle"/>
        <w:rPr>
          <w:rFonts w:ascii="Arial" w:hAnsi="Arial" w:cs="Arial"/>
          <w:b w:val="0"/>
          <w:sz w:val="22"/>
          <w:szCs w:val="22"/>
        </w:rPr>
      </w:pPr>
    </w:p>
    <w:p w14:paraId="38C727CC" w14:textId="0F0369B4" w:rsidR="00544DFA" w:rsidRPr="0028168E" w:rsidRDefault="00544DFA" w:rsidP="00544DFA">
      <w:pPr>
        <w:pStyle w:val="Subtitle"/>
        <w:rPr>
          <w:rFonts w:ascii="Arial" w:hAnsi="Arial" w:cs="Arial"/>
          <w:b w:val="0"/>
          <w:sz w:val="22"/>
          <w:szCs w:val="22"/>
        </w:rPr>
      </w:pPr>
      <w:r w:rsidRPr="0028168E">
        <w:rPr>
          <w:rFonts w:ascii="Arial" w:hAnsi="Arial" w:cs="Arial"/>
          <w:b w:val="0"/>
          <w:sz w:val="22"/>
          <w:szCs w:val="22"/>
        </w:rPr>
        <w:t xml:space="preserve">İMKB’de işlem gören mevduat bankalarının, </w:t>
      </w:r>
      <w:r w:rsidR="00E811FB" w:rsidRPr="0028168E">
        <w:rPr>
          <w:rFonts w:ascii="Arial" w:hAnsi="Arial" w:cs="Arial"/>
          <w:b w:val="0"/>
          <w:sz w:val="22"/>
          <w:szCs w:val="22"/>
        </w:rPr>
        <w:t>Aralık</w:t>
      </w:r>
      <w:r w:rsidR="00D2086F" w:rsidRPr="0028168E">
        <w:rPr>
          <w:rFonts w:ascii="Arial" w:hAnsi="Arial" w:cs="Arial"/>
          <w:b w:val="0"/>
          <w:sz w:val="22"/>
          <w:szCs w:val="22"/>
        </w:rPr>
        <w:t xml:space="preserve"> 2012</w:t>
      </w:r>
      <w:r w:rsidRPr="0028168E">
        <w:rPr>
          <w:rFonts w:ascii="Arial" w:hAnsi="Arial" w:cs="Arial"/>
          <w:b w:val="0"/>
          <w:sz w:val="22"/>
          <w:szCs w:val="22"/>
        </w:rPr>
        <w:t xml:space="preserve"> itibariyle, sektör toplam </w:t>
      </w:r>
      <w:r w:rsidR="008A4022" w:rsidRPr="0028168E">
        <w:rPr>
          <w:rFonts w:ascii="Arial" w:hAnsi="Arial" w:cs="Arial"/>
          <w:b w:val="0"/>
          <w:sz w:val="22"/>
          <w:szCs w:val="22"/>
        </w:rPr>
        <w:t>aktifleri içindeki payı yüzde</w:t>
      </w:r>
      <w:r w:rsidR="00110161" w:rsidRPr="0028168E">
        <w:rPr>
          <w:rFonts w:ascii="Arial" w:hAnsi="Arial" w:cs="Arial"/>
          <w:b w:val="0"/>
          <w:sz w:val="22"/>
          <w:szCs w:val="22"/>
        </w:rPr>
        <w:t xml:space="preserve"> 7</w:t>
      </w:r>
      <w:r w:rsidR="00814A25" w:rsidRPr="0028168E">
        <w:rPr>
          <w:rFonts w:ascii="Arial" w:hAnsi="Arial" w:cs="Arial"/>
          <w:b w:val="0"/>
          <w:sz w:val="22"/>
          <w:szCs w:val="22"/>
        </w:rPr>
        <w:t>7</w:t>
      </w:r>
      <w:r w:rsidRPr="0028168E">
        <w:rPr>
          <w:rFonts w:ascii="Arial" w:hAnsi="Arial" w:cs="Arial"/>
          <w:b w:val="0"/>
          <w:sz w:val="22"/>
          <w:szCs w:val="22"/>
        </w:rPr>
        <w:t>, toplam</w:t>
      </w:r>
      <w:r w:rsidR="00601214" w:rsidRPr="0028168E">
        <w:rPr>
          <w:rFonts w:ascii="Arial" w:hAnsi="Arial" w:cs="Arial"/>
          <w:b w:val="0"/>
          <w:sz w:val="22"/>
          <w:szCs w:val="22"/>
        </w:rPr>
        <w:t xml:space="preserve"> kredil</w:t>
      </w:r>
      <w:r w:rsidR="00694C70" w:rsidRPr="0028168E">
        <w:rPr>
          <w:rFonts w:ascii="Arial" w:hAnsi="Arial" w:cs="Arial"/>
          <w:b w:val="0"/>
          <w:sz w:val="22"/>
          <w:szCs w:val="22"/>
        </w:rPr>
        <w:t xml:space="preserve">er içindeki payı yüzde </w:t>
      </w:r>
      <w:r w:rsidR="008A479E" w:rsidRPr="0028168E">
        <w:rPr>
          <w:rFonts w:ascii="Arial" w:hAnsi="Arial" w:cs="Arial"/>
          <w:b w:val="0"/>
          <w:sz w:val="22"/>
          <w:szCs w:val="22"/>
        </w:rPr>
        <w:t>8</w:t>
      </w:r>
      <w:r w:rsidR="00814A25" w:rsidRPr="0028168E">
        <w:rPr>
          <w:rFonts w:ascii="Arial" w:hAnsi="Arial" w:cs="Arial"/>
          <w:b w:val="0"/>
          <w:sz w:val="22"/>
          <w:szCs w:val="22"/>
        </w:rPr>
        <w:t>2</w:t>
      </w:r>
      <w:r w:rsidRPr="0028168E">
        <w:rPr>
          <w:rFonts w:ascii="Arial" w:hAnsi="Arial" w:cs="Arial"/>
          <w:b w:val="0"/>
          <w:sz w:val="22"/>
          <w:szCs w:val="22"/>
        </w:rPr>
        <w:t xml:space="preserve"> ve topla</w:t>
      </w:r>
      <w:r w:rsidR="00710A75" w:rsidRPr="0028168E">
        <w:rPr>
          <w:rFonts w:ascii="Arial" w:hAnsi="Arial" w:cs="Arial"/>
          <w:b w:val="0"/>
          <w:sz w:val="22"/>
          <w:szCs w:val="22"/>
        </w:rPr>
        <w:t xml:space="preserve">m mevduat içindeki payı yüzde </w:t>
      </w:r>
      <w:r w:rsidR="008A479E" w:rsidRPr="0028168E">
        <w:rPr>
          <w:rFonts w:ascii="Arial" w:hAnsi="Arial" w:cs="Arial"/>
          <w:b w:val="0"/>
          <w:sz w:val="22"/>
          <w:szCs w:val="22"/>
        </w:rPr>
        <w:t>8</w:t>
      </w:r>
      <w:r w:rsidR="00814A25" w:rsidRPr="0028168E">
        <w:rPr>
          <w:rFonts w:ascii="Arial" w:hAnsi="Arial" w:cs="Arial"/>
          <w:b w:val="0"/>
          <w:sz w:val="22"/>
          <w:szCs w:val="22"/>
        </w:rPr>
        <w:t>3</w:t>
      </w:r>
      <w:r w:rsidRPr="0028168E">
        <w:rPr>
          <w:rFonts w:ascii="Arial" w:hAnsi="Arial" w:cs="Arial"/>
          <w:b w:val="0"/>
          <w:sz w:val="22"/>
          <w:szCs w:val="22"/>
        </w:rPr>
        <w:t xml:space="preserve"> olmuştur.</w:t>
      </w:r>
    </w:p>
    <w:p w14:paraId="4B4E9334" w14:textId="77777777" w:rsidR="00544DFA" w:rsidRPr="0028168E" w:rsidRDefault="00544DFA" w:rsidP="00544DFA">
      <w:pPr>
        <w:rPr>
          <w:rFonts w:ascii="Arial" w:hAnsi="Arial" w:cs="Arial"/>
          <w:b/>
          <w:sz w:val="22"/>
          <w:szCs w:val="22"/>
        </w:rPr>
      </w:pPr>
    </w:p>
    <w:p w14:paraId="2072006B" w14:textId="77777777" w:rsidR="00373BB1" w:rsidRPr="0028168E" w:rsidRDefault="005839EF" w:rsidP="00373BB1">
      <w:pPr>
        <w:pStyle w:val="Subtitle"/>
        <w:rPr>
          <w:rFonts w:ascii="Arial" w:hAnsi="Arial" w:cs="Arial"/>
          <w:szCs w:val="24"/>
        </w:rPr>
      </w:pPr>
      <w:r w:rsidRPr="0028168E">
        <w:rPr>
          <w:rFonts w:ascii="Arial" w:hAnsi="Arial" w:cs="Arial"/>
          <w:szCs w:val="24"/>
        </w:rPr>
        <w:t>2</w:t>
      </w:r>
      <w:r w:rsidR="00A97252" w:rsidRPr="0028168E">
        <w:rPr>
          <w:rFonts w:ascii="Arial" w:hAnsi="Arial" w:cs="Arial"/>
          <w:szCs w:val="24"/>
        </w:rPr>
        <w:t xml:space="preserve">. </w:t>
      </w:r>
      <w:r w:rsidR="00373BB1" w:rsidRPr="0028168E">
        <w:rPr>
          <w:rFonts w:ascii="Arial" w:hAnsi="Arial" w:cs="Arial"/>
          <w:szCs w:val="24"/>
        </w:rPr>
        <w:t>İMKB’de İşlem Gören Mevduat Bankalarındaki Gelişmeler</w:t>
      </w:r>
    </w:p>
    <w:p w14:paraId="5086CA22" w14:textId="77777777" w:rsidR="00373BB1" w:rsidRPr="0028168E" w:rsidRDefault="00373BB1" w:rsidP="00373BB1">
      <w:pPr>
        <w:pStyle w:val="Subtitle"/>
        <w:rPr>
          <w:rFonts w:ascii="Arial" w:hAnsi="Arial" w:cs="Arial"/>
          <w:sz w:val="22"/>
          <w:szCs w:val="22"/>
        </w:rPr>
      </w:pPr>
    </w:p>
    <w:p w14:paraId="5E055C35" w14:textId="6F24C05F" w:rsidR="00373BB1" w:rsidRPr="0028168E" w:rsidRDefault="00373BB1" w:rsidP="00373BB1">
      <w:pPr>
        <w:pStyle w:val="Subtitle"/>
        <w:rPr>
          <w:rFonts w:ascii="Arial" w:hAnsi="Arial" w:cs="Arial"/>
          <w:b w:val="0"/>
          <w:sz w:val="22"/>
          <w:szCs w:val="22"/>
        </w:rPr>
      </w:pPr>
      <w:r w:rsidRPr="0028168E">
        <w:rPr>
          <w:rFonts w:ascii="Arial" w:hAnsi="Arial" w:cs="Arial"/>
          <w:b w:val="0"/>
          <w:sz w:val="22"/>
          <w:szCs w:val="22"/>
        </w:rPr>
        <w:t>İMKB’de işlem gören mevduat bankalarının toplam aktifleri</w:t>
      </w:r>
      <w:r w:rsidR="00583A9A" w:rsidRPr="0028168E">
        <w:rPr>
          <w:rFonts w:ascii="Arial" w:hAnsi="Arial" w:cs="Arial"/>
          <w:b w:val="0"/>
          <w:sz w:val="22"/>
          <w:szCs w:val="22"/>
        </w:rPr>
        <w:t>,</w:t>
      </w:r>
      <w:r w:rsidRPr="0028168E">
        <w:rPr>
          <w:rFonts w:ascii="Arial" w:hAnsi="Arial" w:cs="Arial"/>
          <w:b w:val="0"/>
          <w:sz w:val="22"/>
          <w:szCs w:val="22"/>
        </w:rPr>
        <w:t xml:space="preserve"> </w:t>
      </w:r>
      <w:r w:rsidR="007F5D5D" w:rsidRPr="0028168E">
        <w:rPr>
          <w:rFonts w:ascii="Arial" w:hAnsi="Arial" w:cs="Arial"/>
          <w:b w:val="0"/>
          <w:sz w:val="22"/>
          <w:szCs w:val="22"/>
        </w:rPr>
        <w:t>Aralık</w:t>
      </w:r>
      <w:r w:rsidR="00AC226D" w:rsidRPr="0028168E">
        <w:rPr>
          <w:rFonts w:ascii="Arial" w:hAnsi="Arial" w:cs="Arial"/>
          <w:b w:val="0"/>
          <w:sz w:val="22"/>
          <w:szCs w:val="22"/>
        </w:rPr>
        <w:t xml:space="preserve"> </w:t>
      </w:r>
      <w:r w:rsidR="0087259E" w:rsidRPr="0028168E">
        <w:rPr>
          <w:rFonts w:ascii="Arial" w:hAnsi="Arial" w:cs="Arial"/>
          <w:b w:val="0"/>
          <w:sz w:val="22"/>
          <w:szCs w:val="22"/>
        </w:rPr>
        <w:t>2012</w:t>
      </w:r>
      <w:r w:rsidR="00583A9A" w:rsidRPr="0028168E">
        <w:rPr>
          <w:rFonts w:ascii="Arial" w:hAnsi="Arial" w:cs="Arial"/>
          <w:b w:val="0"/>
          <w:sz w:val="22"/>
          <w:szCs w:val="22"/>
        </w:rPr>
        <w:t xml:space="preserve"> itibariyle</w:t>
      </w:r>
      <w:r w:rsidRPr="0028168E">
        <w:rPr>
          <w:rFonts w:ascii="Arial" w:hAnsi="Arial" w:cs="Arial"/>
          <w:b w:val="0"/>
          <w:sz w:val="22"/>
          <w:szCs w:val="22"/>
        </w:rPr>
        <w:t xml:space="preserve"> bir yıl önceye göre yüzde </w:t>
      </w:r>
      <w:r w:rsidR="007F5D5D" w:rsidRPr="0028168E">
        <w:rPr>
          <w:rFonts w:ascii="Arial" w:hAnsi="Arial" w:cs="Arial"/>
          <w:b w:val="0"/>
          <w:sz w:val="22"/>
          <w:szCs w:val="22"/>
        </w:rPr>
        <w:t>14</w:t>
      </w:r>
      <w:r w:rsidR="00694405" w:rsidRPr="0028168E">
        <w:rPr>
          <w:rFonts w:ascii="Arial" w:hAnsi="Arial" w:cs="Arial"/>
          <w:b w:val="0"/>
          <w:sz w:val="22"/>
          <w:szCs w:val="22"/>
        </w:rPr>
        <w:t xml:space="preserve"> artarak, </w:t>
      </w:r>
      <w:r w:rsidR="007F5D5D" w:rsidRPr="0028168E">
        <w:rPr>
          <w:rFonts w:ascii="Arial" w:hAnsi="Arial" w:cs="Arial"/>
          <w:b w:val="0"/>
          <w:sz w:val="22"/>
          <w:szCs w:val="22"/>
        </w:rPr>
        <w:t>995</w:t>
      </w:r>
      <w:r w:rsidRPr="0028168E">
        <w:rPr>
          <w:rFonts w:ascii="Arial" w:hAnsi="Arial" w:cs="Arial"/>
          <w:b w:val="0"/>
          <w:sz w:val="22"/>
          <w:szCs w:val="22"/>
        </w:rPr>
        <w:t xml:space="preserve"> milyar TL’ye yükselmiştir. </w:t>
      </w:r>
    </w:p>
    <w:p w14:paraId="0EAF3FA3" w14:textId="77777777" w:rsidR="00373BB1" w:rsidRPr="0028168E" w:rsidRDefault="00373BB1" w:rsidP="00373BB1">
      <w:pPr>
        <w:pStyle w:val="Subtitle"/>
        <w:rPr>
          <w:rFonts w:ascii="Arial" w:hAnsi="Arial" w:cs="Arial"/>
          <w:b w:val="0"/>
          <w:sz w:val="22"/>
          <w:szCs w:val="22"/>
        </w:rPr>
      </w:pPr>
    </w:p>
    <w:p w14:paraId="742916A5" w14:textId="77777777" w:rsidR="00373BB1" w:rsidRPr="0028168E" w:rsidRDefault="00373BB1" w:rsidP="00373BB1">
      <w:pPr>
        <w:pStyle w:val="Subtitle"/>
        <w:jc w:val="center"/>
        <w:rPr>
          <w:rFonts w:ascii="Arial" w:hAnsi="Arial" w:cs="Arial"/>
          <w:szCs w:val="24"/>
        </w:rPr>
      </w:pPr>
      <w:r w:rsidRPr="0028168E">
        <w:rPr>
          <w:rFonts w:ascii="Arial" w:hAnsi="Arial" w:cs="Arial"/>
          <w:szCs w:val="24"/>
        </w:rPr>
        <w:t>Aktif Kalemlerdeki Gelişmeler (Milyon TL)</w:t>
      </w:r>
    </w:p>
    <w:p w14:paraId="3594DA30" w14:textId="77777777" w:rsidR="00315335" w:rsidRPr="0028168E" w:rsidRDefault="00315335" w:rsidP="00373BB1">
      <w:pPr>
        <w:pStyle w:val="Subtitle"/>
        <w:jc w:val="center"/>
        <w:rPr>
          <w:rFonts w:ascii="Arial" w:hAnsi="Arial" w:cs="Arial"/>
          <w:szCs w:val="24"/>
        </w:rPr>
      </w:pPr>
    </w:p>
    <w:tbl>
      <w:tblPr>
        <w:tblW w:w="8420" w:type="dxa"/>
        <w:tblInd w:w="55" w:type="dxa"/>
        <w:tblCellMar>
          <w:left w:w="70" w:type="dxa"/>
          <w:right w:w="70" w:type="dxa"/>
        </w:tblCellMar>
        <w:tblLook w:val="04A0" w:firstRow="1" w:lastRow="0" w:firstColumn="1" w:lastColumn="0" w:noHBand="0" w:noVBand="1"/>
      </w:tblPr>
      <w:tblGrid>
        <w:gridCol w:w="2520"/>
        <w:gridCol w:w="960"/>
        <w:gridCol w:w="960"/>
        <w:gridCol w:w="960"/>
        <w:gridCol w:w="1500"/>
        <w:gridCol w:w="1520"/>
      </w:tblGrid>
      <w:tr w:rsidR="0028168E" w:rsidRPr="0028168E" w14:paraId="27B4C367" w14:textId="77777777" w:rsidTr="00315335">
        <w:trPr>
          <w:trHeight w:val="255"/>
        </w:trPr>
        <w:tc>
          <w:tcPr>
            <w:tcW w:w="2520" w:type="dxa"/>
            <w:tcBorders>
              <w:top w:val="nil"/>
              <w:left w:val="nil"/>
              <w:bottom w:val="nil"/>
              <w:right w:val="nil"/>
            </w:tcBorders>
            <w:shd w:val="clear" w:color="000000" w:fill="FFFFFF"/>
            <w:noWrap/>
            <w:vAlign w:val="center"/>
            <w:hideMark/>
          </w:tcPr>
          <w:p w14:paraId="2B312722" w14:textId="77777777" w:rsidR="00315335" w:rsidRPr="0028168E" w:rsidRDefault="00315335" w:rsidP="00315335">
            <w:pPr>
              <w:rPr>
                <w:rFonts w:ascii="Arial" w:hAnsi="Arial" w:cs="Arial"/>
                <w:sz w:val="20"/>
                <w:lang w:eastAsia="tr-TR"/>
              </w:rPr>
            </w:pPr>
            <w:r w:rsidRPr="0028168E">
              <w:rPr>
                <w:rFonts w:ascii="Arial" w:hAnsi="Arial" w:cs="Arial"/>
                <w:sz w:val="20"/>
                <w:lang w:eastAsia="tr-TR"/>
              </w:rPr>
              <w:t> </w:t>
            </w:r>
          </w:p>
        </w:tc>
        <w:tc>
          <w:tcPr>
            <w:tcW w:w="960" w:type="dxa"/>
            <w:tcBorders>
              <w:top w:val="nil"/>
              <w:left w:val="nil"/>
              <w:bottom w:val="nil"/>
              <w:right w:val="nil"/>
            </w:tcBorders>
            <w:shd w:val="clear" w:color="000000" w:fill="FFFFFF"/>
            <w:noWrap/>
            <w:vAlign w:val="center"/>
            <w:hideMark/>
          </w:tcPr>
          <w:p w14:paraId="17B711F4" w14:textId="407AB32E" w:rsidR="00315335" w:rsidRPr="0028168E" w:rsidRDefault="00E811FB" w:rsidP="00315335">
            <w:pPr>
              <w:jc w:val="right"/>
              <w:rPr>
                <w:rFonts w:ascii="Arial" w:hAnsi="Arial" w:cs="Arial"/>
                <w:b/>
                <w:bCs/>
                <w:sz w:val="20"/>
                <w:lang w:eastAsia="tr-TR"/>
              </w:rPr>
            </w:pPr>
            <w:r w:rsidRPr="0028168E">
              <w:rPr>
                <w:rFonts w:ascii="Arial" w:hAnsi="Arial" w:cs="Arial"/>
                <w:b/>
                <w:bCs/>
                <w:sz w:val="20"/>
                <w:lang w:eastAsia="tr-TR"/>
              </w:rPr>
              <w:t>Aralık</w:t>
            </w:r>
          </w:p>
        </w:tc>
        <w:tc>
          <w:tcPr>
            <w:tcW w:w="960" w:type="dxa"/>
            <w:tcBorders>
              <w:top w:val="nil"/>
              <w:left w:val="nil"/>
              <w:bottom w:val="nil"/>
              <w:right w:val="nil"/>
            </w:tcBorders>
            <w:shd w:val="clear" w:color="000000" w:fill="FFFFFF"/>
            <w:noWrap/>
            <w:vAlign w:val="center"/>
            <w:hideMark/>
          </w:tcPr>
          <w:p w14:paraId="653885DF" w14:textId="26BBF399" w:rsidR="00315335" w:rsidRPr="0028168E" w:rsidRDefault="00E811FB" w:rsidP="00315335">
            <w:pPr>
              <w:jc w:val="right"/>
              <w:rPr>
                <w:rFonts w:ascii="Arial" w:hAnsi="Arial" w:cs="Arial"/>
                <w:b/>
                <w:bCs/>
                <w:sz w:val="20"/>
                <w:lang w:eastAsia="tr-TR"/>
              </w:rPr>
            </w:pPr>
            <w:r w:rsidRPr="0028168E">
              <w:rPr>
                <w:rFonts w:ascii="Arial" w:hAnsi="Arial" w:cs="Arial"/>
                <w:b/>
                <w:bCs/>
                <w:sz w:val="20"/>
                <w:lang w:eastAsia="tr-TR"/>
              </w:rPr>
              <w:t>Aralık</w:t>
            </w:r>
          </w:p>
        </w:tc>
        <w:tc>
          <w:tcPr>
            <w:tcW w:w="960" w:type="dxa"/>
            <w:tcBorders>
              <w:top w:val="nil"/>
              <w:left w:val="nil"/>
              <w:bottom w:val="nil"/>
              <w:right w:val="nil"/>
            </w:tcBorders>
            <w:shd w:val="clear" w:color="000000" w:fill="FFFFFF"/>
            <w:noWrap/>
            <w:vAlign w:val="center"/>
            <w:hideMark/>
          </w:tcPr>
          <w:p w14:paraId="447499BF" w14:textId="77777777" w:rsidR="00315335" w:rsidRPr="0028168E" w:rsidRDefault="00315335" w:rsidP="00315335">
            <w:pPr>
              <w:rPr>
                <w:rFonts w:ascii="Arial" w:hAnsi="Arial" w:cs="Arial"/>
                <w:b/>
                <w:bCs/>
                <w:sz w:val="20"/>
                <w:lang w:eastAsia="tr-TR"/>
              </w:rPr>
            </w:pPr>
            <w:r w:rsidRPr="0028168E">
              <w:rPr>
                <w:rFonts w:ascii="Arial" w:hAnsi="Arial" w:cs="Arial"/>
                <w:b/>
                <w:bCs/>
                <w:sz w:val="20"/>
                <w:lang w:eastAsia="tr-TR"/>
              </w:rPr>
              <w:t> </w:t>
            </w:r>
          </w:p>
        </w:tc>
        <w:tc>
          <w:tcPr>
            <w:tcW w:w="1500" w:type="dxa"/>
            <w:tcBorders>
              <w:top w:val="nil"/>
              <w:left w:val="nil"/>
              <w:bottom w:val="nil"/>
              <w:right w:val="nil"/>
            </w:tcBorders>
            <w:shd w:val="clear" w:color="000000" w:fill="FFFFFF"/>
            <w:noWrap/>
            <w:vAlign w:val="center"/>
            <w:hideMark/>
          </w:tcPr>
          <w:p w14:paraId="483B1724" w14:textId="77777777" w:rsidR="00315335" w:rsidRPr="0028168E" w:rsidRDefault="00315335" w:rsidP="00315335">
            <w:pPr>
              <w:jc w:val="center"/>
              <w:rPr>
                <w:rFonts w:ascii="Arial" w:hAnsi="Arial" w:cs="Arial"/>
                <w:b/>
                <w:bCs/>
                <w:sz w:val="20"/>
                <w:lang w:eastAsia="tr-TR"/>
              </w:rPr>
            </w:pPr>
            <w:r w:rsidRPr="0028168E">
              <w:rPr>
                <w:rFonts w:ascii="Arial" w:hAnsi="Arial" w:cs="Arial"/>
                <w:b/>
                <w:bCs/>
                <w:sz w:val="20"/>
                <w:lang w:eastAsia="tr-TR"/>
              </w:rPr>
              <w:t>Yıllık yüzde</w:t>
            </w:r>
          </w:p>
        </w:tc>
        <w:tc>
          <w:tcPr>
            <w:tcW w:w="1520" w:type="dxa"/>
            <w:tcBorders>
              <w:top w:val="nil"/>
              <w:left w:val="nil"/>
              <w:bottom w:val="nil"/>
              <w:right w:val="nil"/>
            </w:tcBorders>
            <w:shd w:val="clear" w:color="000000" w:fill="FFFFFF"/>
            <w:noWrap/>
            <w:vAlign w:val="center"/>
            <w:hideMark/>
          </w:tcPr>
          <w:p w14:paraId="1DF3A95B" w14:textId="77777777" w:rsidR="00315335" w:rsidRPr="0028168E" w:rsidRDefault="00315335" w:rsidP="00315335">
            <w:pPr>
              <w:jc w:val="center"/>
              <w:rPr>
                <w:rFonts w:ascii="Arial" w:hAnsi="Arial" w:cs="Arial"/>
                <w:b/>
                <w:bCs/>
                <w:sz w:val="20"/>
                <w:lang w:eastAsia="tr-TR"/>
              </w:rPr>
            </w:pPr>
            <w:r w:rsidRPr="0028168E">
              <w:rPr>
                <w:rFonts w:ascii="Arial" w:hAnsi="Arial" w:cs="Arial"/>
                <w:b/>
                <w:bCs/>
                <w:sz w:val="20"/>
                <w:lang w:eastAsia="tr-TR"/>
              </w:rPr>
              <w:t>Yüzde pay</w:t>
            </w:r>
          </w:p>
        </w:tc>
      </w:tr>
      <w:tr w:rsidR="0028168E" w:rsidRPr="0028168E" w14:paraId="6090C391" w14:textId="77777777" w:rsidTr="00315335">
        <w:trPr>
          <w:trHeight w:val="270"/>
        </w:trPr>
        <w:tc>
          <w:tcPr>
            <w:tcW w:w="2520" w:type="dxa"/>
            <w:tcBorders>
              <w:top w:val="nil"/>
              <w:left w:val="nil"/>
              <w:bottom w:val="single" w:sz="8" w:space="0" w:color="auto"/>
              <w:right w:val="nil"/>
            </w:tcBorders>
            <w:shd w:val="clear" w:color="000000" w:fill="FFFFFF"/>
            <w:noWrap/>
            <w:vAlign w:val="center"/>
            <w:hideMark/>
          </w:tcPr>
          <w:p w14:paraId="5CB91ADC" w14:textId="77777777" w:rsidR="00315335" w:rsidRPr="0028168E" w:rsidRDefault="00315335" w:rsidP="00315335">
            <w:pPr>
              <w:rPr>
                <w:rFonts w:ascii="Arial" w:hAnsi="Arial" w:cs="Arial"/>
                <w:sz w:val="20"/>
                <w:lang w:eastAsia="tr-TR"/>
              </w:rPr>
            </w:pPr>
            <w:r w:rsidRPr="0028168E">
              <w:rPr>
                <w:rFonts w:ascii="Arial" w:hAnsi="Arial" w:cs="Arial"/>
                <w:sz w:val="20"/>
                <w:lang w:eastAsia="tr-TR"/>
              </w:rPr>
              <w:t> </w:t>
            </w:r>
          </w:p>
        </w:tc>
        <w:tc>
          <w:tcPr>
            <w:tcW w:w="960" w:type="dxa"/>
            <w:tcBorders>
              <w:top w:val="nil"/>
              <w:left w:val="nil"/>
              <w:bottom w:val="single" w:sz="8" w:space="0" w:color="auto"/>
              <w:right w:val="nil"/>
            </w:tcBorders>
            <w:shd w:val="clear" w:color="000000" w:fill="FFFFFF"/>
            <w:noWrap/>
            <w:vAlign w:val="center"/>
            <w:hideMark/>
          </w:tcPr>
          <w:p w14:paraId="44485EF6" w14:textId="75F411A8" w:rsidR="00315335" w:rsidRPr="0028168E" w:rsidRDefault="00315335" w:rsidP="00315335">
            <w:pPr>
              <w:jc w:val="right"/>
              <w:rPr>
                <w:rFonts w:ascii="Arial" w:hAnsi="Arial" w:cs="Arial"/>
                <w:b/>
                <w:bCs/>
                <w:sz w:val="20"/>
                <w:lang w:eastAsia="tr-TR"/>
              </w:rPr>
            </w:pPr>
            <w:r w:rsidRPr="0028168E">
              <w:rPr>
                <w:rFonts w:ascii="Arial" w:hAnsi="Arial" w:cs="Arial"/>
                <w:b/>
                <w:bCs/>
                <w:sz w:val="20"/>
                <w:lang w:eastAsia="tr-TR"/>
              </w:rPr>
              <w:t>201</w:t>
            </w:r>
            <w:r w:rsidR="00F97F87" w:rsidRPr="0028168E">
              <w:rPr>
                <w:rFonts w:ascii="Arial" w:hAnsi="Arial" w:cs="Arial"/>
                <w:b/>
                <w:bCs/>
                <w:sz w:val="20"/>
                <w:lang w:eastAsia="tr-TR"/>
              </w:rPr>
              <w:t>2</w:t>
            </w:r>
          </w:p>
        </w:tc>
        <w:tc>
          <w:tcPr>
            <w:tcW w:w="960" w:type="dxa"/>
            <w:tcBorders>
              <w:top w:val="nil"/>
              <w:left w:val="nil"/>
              <w:bottom w:val="single" w:sz="8" w:space="0" w:color="auto"/>
              <w:right w:val="nil"/>
            </w:tcBorders>
            <w:shd w:val="clear" w:color="000000" w:fill="FFFFFF"/>
            <w:noWrap/>
            <w:vAlign w:val="center"/>
            <w:hideMark/>
          </w:tcPr>
          <w:p w14:paraId="276FD291" w14:textId="760D42A1" w:rsidR="00315335" w:rsidRPr="0028168E" w:rsidRDefault="00315335" w:rsidP="00315335">
            <w:pPr>
              <w:jc w:val="right"/>
              <w:rPr>
                <w:rFonts w:ascii="Arial" w:hAnsi="Arial" w:cs="Arial"/>
                <w:b/>
                <w:bCs/>
                <w:sz w:val="20"/>
                <w:lang w:eastAsia="tr-TR"/>
              </w:rPr>
            </w:pPr>
            <w:r w:rsidRPr="0028168E">
              <w:rPr>
                <w:rFonts w:ascii="Arial" w:hAnsi="Arial" w:cs="Arial"/>
                <w:b/>
                <w:bCs/>
                <w:sz w:val="20"/>
                <w:lang w:eastAsia="tr-TR"/>
              </w:rPr>
              <w:t>201</w:t>
            </w:r>
            <w:r w:rsidR="00F97F87" w:rsidRPr="0028168E">
              <w:rPr>
                <w:rFonts w:ascii="Arial" w:hAnsi="Arial" w:cs="Arial"/>
                <w:b/>
                <w:bCs/>
                <w:sz w:val="20"/>
                <w:lang w:eastAsia="tr-TR"/>
              </w:rPr>
              <w:t>1</w:t>
            </w:r>
          </w:p>
        </w:tc>
        <w:tc>
          <w:tcPr>
            <w:tcW w:w="960" w:type="dxa"/>
            <w:tcBorders>
              <w:top w:val="nil"/>
              <w:left w:val="nil"/>
              <w:bottom w:val="single" w:sz="8" w:space="0" w:color="auto"/>
              <w:right w:val="nil"/>
            </w:tcBorders>
            <w:shd w:val="clear" w:color="000000" w:fill="FFFFFF"/>
            <w:noWrap/>
            <w:vAlign w:val="center"/>
            <w:hideMark/>
          </w:tcPr>
          <w:p w14:paraId="07EDDE4B" w14:textId="77777777" w:rsidR="00315335" w:rsidRPr="0028168E" w:rsidRDefault="00315335" w:rsidP="00315335">
            <w:pPr>
              <w:rPr>
                <w:rFonts w:ascii="Arial" w:hAnsi="Arial" w:cs="Arial"/>
                <w:b/>
                <w:bCs/>
                <w:sz w:val="20"/>
                <w:lang w:eastAsia="tr-TR"/>
              </w:rPr>
            </w:pPr>
            <w:r w:rsidRPr="0028168E">
              <w:rPr>
                <w:rFonts w:ascii="Arial" w:hAnsi="Arial" w:cs="Arial"/>
                <w:b/>
                <w:bCs/>
                <w:sz w:val="20"/>
                <w:lang w:eastAsia="tr-TR"/>
              </w:rPr>
              <w:t> </w:t>
            </w:r>
          </w:p>
        </w:tc>
        <w:tc>
          <w:tcPr>
            <w:tcW w:w="1500" w:type="dxa"/>
            <w:tcBorders>
              <w:top w:val="nil"/>
              <w:left w:val="nil"/>
              <w:bottom w:val="single" w:sz="8" w:space="0" w:color="auto"/>
              <w:right w:val="nil"/>
            </w:tcBorders>
            <w:shd w:val="clear" w:color="000000" w:fill="FFFFFF"/>
            <w:noWrap/>
            <w:vAlign w:val="center"/>
            <w:hideMark/>
          </w:tcPr>
          <w:p w14:paraId="4B75A003" w14:textId="77777777" w:rsidR="00315335" w:rsidRPr="0028168E" w:rsidRDefault="00315335" w:rsidP="00315335">
            <w:pPr>
              <w:jc w:val="center"/>
              <w:rPr>
                <w:rFonts w:ascii="Arial" w:hAnsi="Arial" w:cs="Arial"/>
                <w:b/>
                <w:bCs/>
                <w:sz w:val="20"/>
                <w:lang w:eastAsia="tr-TR"/>
              </w:rPr>
            </w:pPr>
            <w:proofErr w:type="gramStart"/>
            <w:r w:rsidRPr="0028168E">
              <w:rPr>
                <w:rFonts w:ascii="Arial" w:hAnsi="Arial" w:cs="Arial"/>
                <w:b/>
                <w:bCs/>
                <w:sz w:val="20"/>
                <w:lang w:eastAsia="tr-TR"/>
              </w:rPr>
              <w:t>değişme</w:t>
            </w:r>
            <w:proofErr w:type="gramEnd"/>
          </w:p>
        </w:tc>
        <w:tc>
          <w:tcPr>
            <w:tcW w:w="1520" w:type="dxa"/>
            <w:tcBorders>
              <w:top w:val="nil"/>
              <w:left w:val="nil"/>
              <w:bottom w:val="single" w:sz="8" w:space="0" w:color="auto"/>
              <w:right w:val="nil"/>
            </w:tcBorders>
            <w:shd w:val="clear" w:color="000000" w:fill="FFFFFF"/>
            <w:noWrap/>
            <w:vAlign w:val="center"/>
            <w:hideMark/>
          </w:tcPr>
          <w:p w14:paraId="7A8878D7" w14:textId="621066BD" w:rsidR="00315335" w:rsidRPr="0028168E" w:rsidRDefault="00112B9E" w:rsidP="00315335">
            <w:pPr>
              <w:jc w:val="center"/>
              <w:rPr>
                <w:rFonts w:ascii="Arial" w:hAnsi="Arial" w:cs="Arial"/>
                <w:b/>
                <w:bCs/>
                <w:sz w:val="20"/>
                <w:lang w:eastAsia="tr-TR"/>
              </w:rPr>
            </w:pPr>
            <w:r w:rsidRPr="0028168E">
              <w:rPr>
                <w:rFonts w:ascii="Arial" w:hAnsi="Arial" w:cs="Arial"/>
                <w:b/>
                <w:bCs/>
                <w:sz w:val="20"/>
                <w:lang w:eastAsia="tr-TR"/>
              </w:rPr>
              <w:t>Aralık</w:t>
            </w:r>
            <w:r w:rsidR="00F97F87" w:rsidRPr="0028168E">
              <w:rPr>
                <w:rFonts w:ascii="Arial" w:hAnsi="Arial" w:cs="Arial"/>
                <w:b/>
                <w:bCs/>
                <w:sz w:val="20"/>
                <w:lang w:eastAsia="tr-TR"/>
              </w:rPr>
              <w:t xml:space="preserve"> 2012</w:t>
            </w:r>
          </w:p>
        </w:tc>
      </w:tr>
      <w:tr w:rsidR="0028168E" w:rsidRPr="0028168E" w14:paraId="67486FFB" w14:textId="77777777" w:rsidTr="006A5C84">
        <w:trPr>
          <w:trHeight w:val="255"/>
        </w:trPr>
        <w:tc>
          <w:tcPr>
            <w:tcW w:w="2520" w:type="dxa"/>
            <w:tcBorders>
              <w:top w:val="nil"/>
              <w:left w:val="nil"/>
              <w:bottom w:val="nil"/>
              <w:right w:val="nil"/>
            </w:tcBorders>
            <w:shd w:val="clear" w:color="000000" w:fill="FFFFFF"/>
            <w:noWrap/>
            <w:vAlign w:val="center"/>
            <w:hideMark/>
          </w:tcPr>
          <w:p w14:paraId="2CAB8E6F" w14:textId="77777777" w:rsidR="005D351C" w:rsidRPr="0028168E" w:rsidRDefault="005D351C" w:rsidP="00315335">
            <w:pPr>
              <w:rPr>
                <w:rFonts w:ascii="Arial" w:hAnsi="Arial" w:cs="Arial"/>
                <w:b/>
                <w:bCs/>
                <w:sz w:val="20"/>
                <w:lang w:eastAsia="tr-TR"/>
              </w:rPr>
            </w:pPr>
            <w:r w:rsidRPr="0028168E">
              <w:rPr>
                <w:rFonts w:ascii="Arial" w:hAnsi="Arial" w:cs="Arial"/>
                <w:b/>
                <w:bCs/>
                <w:sz w:val="20"/>
                <w:lang w:eastAsia="tr-TR"/>
              </w:rPr>
              <w:t>Likit aktifler</w:t>
            </w:r>
          </w:p>
        </w:tc>
        <w:tc>
          <w:tcPr>
            <w:tcW w:w="960" w:type="dxa"/>
            <w:tcBorders>
              <w:top w:val="nil"/>
              <w:left w:val="nil"/>
              <w:bottom w:val="nil"/>
              <w:right w:val="nil"/>
            </w:tcBorders>
            <w:shd w:val="clear" w:color="000000" w:fill="FFFFFF"/>
            <w:noWrap/>
            <w:vAlign w:val="bottom"/>
            <w:hideMark/>
          </w:tcPr>
          <w:p w14:paraId="4C83FC5C" w14:textId="04132D71" w:rsidR="005D351C" w:rsidRPr="0028168E" w:rsidRDefault="005D351C" w:rsidP="00112B9E">
            <w:pPr>
              <w:jc w:val="right"/>
              <w:rPr>
                <w:rFonts w:ascii="Arial" w:hAnsi="Arial" w:cs="Arial"/>
                <w:sz w:val="20"/>
                <w:lang w:eastAsia="tr-TR"/>
              </w:rPr>
            </w:pPr>
            <w:r w:rsidRPr="0028168E">
              <w:rPr>
                <w:rFonts w:ascii="Arial" w:hAnsi="Arial" w:cs="Arial"/>
                <w:sz w:val="20"/>
              </w:rPr>
              <w:t>129.548</w:t>
            </w:r>
          </w:p>
        </w:tc>
        <w:tc>
          <w:tcPr>
            <w:tcW w:w="960" w:type="dxa"/>
            <w:tcBorders>
              <w:top w:val="nil"/>
              <w:left w:val="nil"/>
              <w:bottom w:val="nil"/>
              <w:right w:val="nil"/>
            </w:tcBorders>
            <w:shd w:val="clear" w:color="000000" w:fill="FFFFFF"/>
            <w:noWrap/>
            <w:vAlign w:val="center"/>
            <w:hideMark/>
          </w:tcPr>
          <w:p w14:paraId="7E752C8F" w14:textId="3A90E90D" w:rsidR="005D351C" w:rsidRPr="0028168E" w:rsidRDefault="005D351C" w:rsidP="00315335">
            <w:pPr>
              <w:jc w:val="right"/>
              <w:rPr>
                <w:rFonts w:ascii="Arial" w:hAnsi="Arial" w:cs="Arial"/>
                <w:sz w:val="20"/>
                <w:lang w:eastAsia="tr-TR"/>
              </w:rPr>
            </w:pPr>
            <w:r w:rsidRPr="0028168E">
              <w:rPr>
                <w:rFonts w:ascii="Arial" w:hAnsi="Arial" w:cs="Arial"/>
                <w:sz w:val="20"/>
                <w:lang w:eastAsia="tr-TR"/>
              </w:rPr>
              <w:t>105.280</w:t>
            </w:r>
          </w:p>
        </w:tc>
        <w:tc>
          <w:tcPr>
            <w:tcW w:w="960" w:type="dxa"/>
            <w:tcBorders>
              <w:top w:val="nil"/>
              <w:left w:val="nil"/>
              <w:bottom w:val="nil"/>
              <w:right w:val="nil"/>
            </w:tcBorders>
            <w:shd w:val="clear" w:color="000000" w:fill="FFFFFF"/>
            <w:noWrap/>
            <w:vAlign w:val="center"/>
            <w:hideMark/>
          </w:tcPr>
          <w:p w14:paraId="703B73AA" w14:textId="77777777" w:rsidR="005D351C" w:rsidRPr="0028168E" w:rsidRDefault="005D351C" w:rsidP="00315335">
            <w:pPr>
              <w:rPr>
                <w:rFonts w:ascii="Arial" w:hAnsi="Arial" w:cs="Arial"/>
                <w:sz w:val="20"/>
                <w:lang w:eastAsia="tr-TR"/>
              </w:rPr>
            </w:pPr>
            <w:r w:rsidRPr="0028168E">
              <w:rPr>
                <w:rFonts w:ascii="Arial" w:hAnsi="Arial" w:cs="Arial"/>
                <w:sz w:val="20"/>
                <w:lang w:eastAsia="tr-TR"/>
              </w:rPr>
              <w:t> </w:t>
            </w:r>
          </w:p>
        </w:tc>
        <w:tc>
          <w:tcPr>
            <w:tcW w:w="1500" w:type="dxa"/>
            <w:tcBorders>
              <w:top w:val="nil"/>
              <w:left w:val="nil"/>
              <w:bottom w:val="nil"/>
              <w:right w:val="nil"/>
            </w:tcBorders>
            <w:shd w:val="clear" w:color="000000" w:fill="FFFFFF"/>
            <w:noWrap/>
            <w:vAlign w:val="center"/>
            <w:hideMark/>
          </w:tcPr>
          <w:p w14:paraId="33D13B6B" w14:textId="44C699D3" w:rsidR="005D351C" w:rsidRPr="0028168E" w:rsidRDefault="005D351C" w:rsidP="00B13103">
            <w:pPr>
              <w:jc w:val="center"/>
              <w:rPr>
                <w:rFonts w:ascii="Arial" w:hAnsi="Arial" w:cs="Arial"/>
                <w:sz w:val="20"/>
                <w:lang w:eastAsia="tr-TR"/>
              </w:rPr>
            </w:pPr>
            <w:r w:rsidRPr="0028168E">
              <w:rPr>
                <w:rFonts w:ascii="Arial" w:hAnsi="Arial" w:cs="Arial"/>
                <w:sz w:val="20"/>
              </w:rPr>
              <w:t>23</w:t>
            </w:r>
          </w:p>
        </w:tc>
        <w:tc>
          <w:tcPr>
            <w:tcW w:w="1520" w:type="dxa"/>
            <w:tcBorders>
              <w:top w:val="nil"/>
              <w:left w:val="nil"/>
              <w:bottom w:val="nil"/>
              <w:right w:val="nil"/>
            </w:tcBorders>
            <w:shd w:val="clear" w:color="000000" w:fill="FFFFFF"/>
            <w:noWrap/>
            <w:vAlign w:val="center"/>
            <w:hideMark/>
          </w:tcPr>
          <w:p w14:paraId="7CE138AE" w14:textId="7EDE0A8D" w:rsidR="005D351C" w:rsidRPr="0028168E" w:rsidRDefault="005D351C" w:rsidP="00315335">
            <w:pPr>
              <w:jc w:val="center"/>
              <w:rPr>
                <w:rFonts w:ascii="Arial" w:hAnsi="Arial" w:cs="Arial"/>
                <w:sz w:val="20"/>
                <w:lang w:eastAsia="tr-TR"/>
              </w:rPr>
            </w:pPr>
            <w:r w:rsidRPr="0028168E">
              <w:rPr>
                <w:rFonts w:ascii="Arial" w:hAnsi="Arial" w:cs="Arial"/>
                <w:sz w:val="20"/>
              </w:rPr>
              <w:t>13</w:t>
            </w:r>
          </w:p>
        </w:tc>
      </w:tr>
      <w:tr w:rsidR="0028168E" w:rsidRPr="0028168E" w14:paraId="3DC2E769" w14:textId="77777777" w:rsidTr="006A5C84">
        <w:trPr>
          <w:trHeight w:val="255"/>
        </w:trPr>
        <w:tc>
          <w:tcPr>
            <w:tcW w:w="2520" w:type="dxa"/>
            <w:tcBorders>
              <w:top w:val="nil"/>
              <w:left w:val="nil"/>
              <w:bottom w:val="nil"/>
              <w:right w:val="nil"/>
            </w:tcBorders>
            <w:shd w:val="clear" w:color="000000" w:fill="FFFFFF"/>
            <w:noWrap/>
            <w:vAlign w:val="center"/>
            <w:hideMark/>
          </w:tcPr>
          <w:p w14:paraId="60FCEB4A" w14:textId="77777777" w:rsidR="005D351C" w:rsidRPr="0028168E" w:rsidRDefault="005D351C" w:rsidP="00315335">
            <w:pPr>
              <w:rPr>
                <w:rFonts w:ascii="Arial" w:hAnsi="Arial" w:cs="Arial"/>
                <w:b/>
                <w:bCs/>
                <w:sz w:val="20"/>
                <w:lang w:eastAsia="tr-TR"/>
              </w:rPr>
            </w:pPr>
            <w:r w:rsidRPr="0028168E">
              <w:rPr>
                <w:rFonts w:ascii="Arial" w:hAnsi="Arial" w:cs="Arial"/>
                <w:b/>
                <w:bCs/>
                <w:sz w:val="20"/>
                <w:lang w:eastAsia="tr-TR"/>
              </w:rPr>
              <w:t>Menkul değerler cüzdanı</w:t>
            </w:r>
          </w:p>
        </w:tc>
        <w:tc>
          <w:tcPr>
            <w:tcW w:w="960" w:type="dxa"/>
            <w:tcBorders>
              <w:top w:val="nil"/>
              <w:left w:val="nil"/>
              <w:bottom w:val="nil"/>
              <w:right w:val="nil"/>
            </w:tcBorders>
            <w:shd w:val="clear" w:color="000000" w:fill="FFFFFF"/>
            <w:noWrap/>
            <w:vAlign w:val="bottom"/>
            <w:hideMark/>
          </w:tcPr>
          <w:p w14:paraId="61DB606E" w14:textId="53CF4B06" w:rsidR="005D351C" w:rsidRPr="0028168E" w:rsidRDefault="005D351C" w:rsidP="00112B9E">
            <w:pPr>
              <w:jc w:val="right"/>
              <w:rPr>
                <w:rFonts w:ascii="Arial" w:hAnsi="Arial" w:cs="Arial"/>
                <w:sz w:val="20"/>
                <w:lang w:eastAsia="tr-TR"/>
              </w:rPr>
            </w:pPr>
            <w:r w:rsidRPr="0028168E">
              <w:rPr>
                <w:rFonts w:ascii="Arial" w:hAnsi="Arial" w:cs="Arial"/>
                <w:sz w:val="20"/>
              </w:rPr>
              <w:t>211.350</w:t>
            </w:r>
          </w:p>
        </w:tc>
        <w:tc>
          <w:tcPr>
            <w:tcW w:w="960" w:type="dxa"/>
            <w:tcBorders>
              <w:top w:val="nil"/>
              <w:left w:val="nil"/>
              <w:bottom w:val="nil"/>
              <w:right w:val="nil"/>
            </w:tcBorders>
            <w:shd w:val="clear" w:color="000000" w:fill="FFFFFF"/>
            <w:noWrap/>
            <w:vAlign w:val="center"/>
            <w:hideMark/>
          </w:tcPr>
          <w:p w14:paraId="380F410A" w14:textId="749A7FA8" w:rsidR="005D351C" w:rsidRPr="0028168E" w:rsidRDefault="005D351C" w:rsidP="00112B9E">
            <w:pPr>
              <w:jc w:val="right"/>
              <w:rPr>
                <w:rFonts w:ascii="Arial" w:hAnsi="Arial" w:cs="Arial"/>
                <w:sz w:val="20"/>
                <w:lang w:eastAsia="tr-TR"/>
              </w:rPr>
            </w:pPr>
            <w:r w:rsidRPr="0028168E">
              <w:rPr>
                <w:rFonts w:ascii="Arial" w:hAnsi="Arial" w:cs="Arial"/>
                <w:sz w:val="20"/>
                <w:lang w:eastAsia="tr-TR"/>
              </w:rPr>
              <w:t>212.703</w:t>
            </w:r>
          </w:p>
        </w:tc>
        <w:tc>
          <w:tcPr>
            <w:tcW w:w="960" w:type="dxa"/>
            <w:tcBorders>
              <w:top w:val="nil"/>
              <w:left w:val="nil"/>
              <w:bottom w:val="nil"/>
              <w:right w:val="nil"/>
            </w:tcBorders>
            <w:shd w:val="clear" w:color="000000" w:fill="FFFFFF"/>
            <w:noWrap/>
            <w:vAlign w:val="center"/>
            <w:hideMark/>
          </w:tcPr>
          <w:p w14:paraId="3C3EF7BF" w14:textId="77777777" w:rsidR="005D351C" w:rsidRPr="0028168E" w:rsidRDefault="005D351C" w:rsidP="00315335">
            <w:pPr>
              <w:rPr>
                <w:rFonts w:ascii="Arial" w:hAnsi="Arial" w:cs="Arial"/>
                <w:sz w:val="20"/>
                <w:lang w:eastAsia="tr-TR"/>
              </w:rPr>
            </w:pPr>
            <w:r w:rsidRPr="0028168E">
              <w:rPr>
                <w:rFonts w:ascii="Arial" w:hAnsi="Arial" w:cs="Arial"/>
                <w:sz w:val="20"/>
                <w:lang w:eastAsia="tr-TR"/>
              </w:rPr>
              <w:t> </w:t>
            </w:r>
          </w:p>
        </w:tc>
        <w:tc>
          <w:tcPr>
            <w:tcW w:w="1500" w:type="dxa"/>
            <w:tcBorders>
              <w:top w:val="nil"/>
              <w:left w:val="nil"/>
              <w:bottom w:val="nil"/>
              <w:right w:val="nil"/>
            </w:tcBorders>
            <w:shd w:val="clear" w:color="000000" w:fill="FFFFFF"/>
            <w:noWrap/>
            <w:vAlign w:val="center"/>
            <w:hideMark/>
          </w:tcPr>
          <w:p w14:paraId="56B32F6E" w14:textId="5BA0F96F" w:rsidR="005D351C" w:rsidRPr="0028168E" w:rsidRDefault="005D351C" w:rsidP="00315335">
            <w:pPr>
              <w:jc w:val="center"/>
              <w:rPr>
                <w:rFonts w:ascii="Arial" w:hAnsi="Arial" w:cs="Arial"/>
                <w:sz w:val="20"/>
                <w:lang w:eastAsia="tr-TR"/>
              </w:rPr>
            </w:pPr>
            <w:r w:rsidRPr="0028168E">
              <w:rPr>
                <w:rFonts w:ascii="Arial" w:hAnsi="Arial" w:cs="Arial"/>
                <w:sz w:val="20"/>
              </w:rPr>
              <w:t>-1</w:t>
            </w:r>
          </w:p>
        </w:tc>
        <w:tc>
          <w:tcPr>
            <w:tcW w:w="1520" w:type="dxa"/>
            <w:tcBorders>
              <w:top w:val="nil"/>
              <w:left w:val="nil"/>
              <w:bottom w:val="nil"/>
              <w:right w:val="nil"/>
            </w:tcBorders>
            <w:shd w:val="clear" w:color="000000" w:fill="FFFFFF"/>
            <w:noWrap/>
            <w:vAlign w:val="center"/>
            <w:hideMark/>
          </w:tcPr>
          <w:p w14:paraId="332F6F05" w14:textId="08770EE2" w:rsidR="005D351C" w:rsidRPr="0028168E" w:rsidRDefault="005D351C" w:rsidP="00315335">
            <w:pPr>
              <w:jc w:val="center"/>
              <w:rPr>
                <w:rFonts w:ascii="Arial" w:hAnsi="Arial" w:cs="Arial"/>
                <w:sz w:val="20"/>
                <w:lang w:eastAsia="tr-TR"/>
              </w:rPr>
            </w:pPr>
            <w:r w:rsidRPr="0028168E">
              <w:rPr>
                <w:rFonts w:ascii="Arial" w:hAnsi="Arial" w:cs="Arial"/>
                <w:sz w:val="20"/>
              </w:rPr>
              <w:t>21</w:t>
            </w:r>
          </w:p>
        </w:tc>
      </w:tr>
      <w:tr w:rsidR="0028168E" w:rsidRPr="0028168E" w14:paraId="51994E24" w14:textId="77777777" w:rsidTr="006A5C84">
        <w:trPr>
          <w:trHeight w:val="255"/>
        </w:trPr>
        <w:tc>
          <w:tcPr>
            <w:tcW w:w="2520" w:type="dxa"/>
            <w:tcBorders>
              <w:top w:val="nil"/>
              <w:left w:val="nil"/>
              <w:bottom w:val="nil"/>
              <w:right w:val="nil"/>
            </w:tcBorders>
            <w:shd w:val="clear" w:color="000000" w:fill="FFFFFF"/>
            <w:noWrap/>
            <w:vAlign w:val="center"/>
            <w:hideMark/>
          </w:tcPr>
          <w:p w14:paraId="793483C1" w14:textId="77777777" w:rsidR="005D351C" w:rsidRPr="0028168E" w:rsidRDefault="005D351C" w:rsidP="00315335">
            <w:pPr>
              <w:rPr>
                <w:rFonts w:ascii="Arial" w:hAnsi="Arial" w:cs="Arial"/>
                <w:b/>
                <w:bCs/>
                <w:sz w:val="20"/>
                <w:lang w:eastAsia="tr-TR"/>
              </w:rPr>
            </w:pPr>
            <w:r w:rsidRPr="0028168E">
              <w:rPr>
                <w:rFonts w:ascii="Arial" w:hAnsi="Arial" w:cs="Arial"/>
                <w:b/>
                <w:bCs/>
                <w:sz w:val="20"/>
                <w:lang w:eastAsia="tr-TR"/>
              </w:rPr>
              <w:t>Krediler</w:t>
            </w:r>
          </w:p>
        </w:tc>
        <w:tc>
          <w:tcPr>
            <w:tcW w:w="960" w:type="dxa"/>
            <w:tcBorders>
              <w:top w:val="nil"/>
              <w:left w:val="nil"/>
              <w:bottom w:val="nil"/>
              <w:right w:val="nil"/>
            </w:tcBorders>
            <w:shd w:val="clear" w:color="000000" w:fill="FFFFFF"/>
            <w:noWrap/>
            <w:vAlign w:val="bottom"/>
            <w:hideMark/>
          </w:tcPr>
          <w:p w14:paraId="6EAF706E" w14:textId="45632CFC" w:rsidR="005D351C" w:rsidRPr="0028168E" w:rsidRDefault="005D351C" w:rsidP="00112B9E">
            <w:pPr>
              <w:jc w:val="right"/>
              <w:rPr>
                <w:rFonts w:ascii="Arial" w:hAnsi="Arial" w:cs="Arial"/>
                <w:sz w:val="20"/>
                <w:lang w:eastAsia="tr-TR"/>
              </w:rPr>
            </w:pPr>
            <w:r w:rsidRPr="0028168E">
              <w:rPr>
                <w:rFonts w:ascii="Arial" w:hAnsi="Arial" w:cs="Arial"/>
                <w:sz w:val="20"/>
              </w:rPr>
              <w:t>608.570</w:t>
            </w:r>
          </w:p>
        </w:tc>
        <w:tc>
          <w:tcPr>
            <w:tcW w:w="960" w:type="dxa"/>
            <w:tcBorders>
              <w:top w:val="nil"/>
              <w:left w:val="nil"/>
              <w:bottom w:val="nil"/>
              <w:right w:val="nil"/>
            </w:tcBorders>
            <w:shd w:val="clear" w:color="000000" w:fill="FFFFFF"/>
            <w:noWrap/>
            <w:vAlign w:val="center"/>
            <w:hideMark/>
          </w:tcPr>
          <w:p w14:paraId="5B792CC3" w14:textId="5BF0516C" w:rsidR="005D351C" w:rsidRPr="0028168E" w:rsidRDefault="005D351C" w:rsidP="00315335">
            <w:pPr>
              <w:jc w:val="right"/>
              <w:rPr>
                <w:rFonts w:ascii="Arial" w:hAnsi="Arial" w:cs="Arial"/>
                <w:sz w:val="20"/>
                <w:lang w:eastAsia="tr-TR"/>
              </w:rPr>
            </w:pPr>
            <w:r w:rsidRPr="0028168E">
              <w:rPr>
                <w:rFonts w:ascii="Arial" w:hAnsi="Arial" w:cs="Arial"/>
                <w:sz w:val="20"/>
                <w:lang w:eastAsia="tr-TR"/>
              </w:rPr>
              <w:t>520.740</w:t>
            </w:r>
          </w:p>
        </w:tc>
        <w:tc>
          <w:tcPr>
            <w:tcW w:w="960" w:type="dxa"/>
            <w:tcBorders>
              <w:top w:val="nil"/>
              <w:left w:val="nil"/>
              <w:bottom w:val="nil"/>
              <w:right w:val="nil"/>
            </w:tcBorders>
            <w:shd w:val="clear" w:color="000000" w:fill="FFFFFF"/>
            <w:noWrap/>
            <w:vAlign w:val="center"/>
            <w:hideMark/>
          </w:tcPr>
          <w:p w14:paraId="52B717F8" w14:textId="77777777" w:rsidR="005D351C" w:rsidRPr="0028168E" w:rsidRDefault="005D351C" w:rsidP="00315335">
            <w:pPr>
              <w:rPr>
                <w:rFonts w:ascii="Arial" w:hAnsi="Arial" w:cs="Arial"/>
                <w:sz w:val="20"/>
                <w:lang w:eastAsia="tr-TR"/>
              </w:rPr>
            </w:pPr>
            <w:r w:rsidRPr="0028168E">
              <w:rPr>
                <w:rFonts w:ascii="Arial" w:hAnsi="Arial" w:cs="Arial"/>
                <w:sz w:val="20"/>
                <w:lang w:eastAsia="tr-TR"/>
              </w:rPr>
              <w:t> </w:t>
            </w:r>
          </w:p>
        </w:tc>
        <w:tc>
          <w:tcPr>
            <w:tcW w:w="1500" w:type="dxa"/>
            <w:tcBorders>
              <w:top w:val="nil"/>
              <w:left w:val="nil"/>
              <w:bottom w:val="nil"/>
              <w:right w:val="nil"/>
            </w:tcBorders>
            <w:shd w:val="clear" w:color="000000" w:fill="FFFFFF"/>
            <w:noWrap/>
            <w:vAlign w:val="center"/>
            <w:hideMark/>
          </w:tcPr>
          <w:p w14:paraId="551F6AD8" w14:textId="668BFCDE" w:rsidR="005D351C" w:rsidRPr="0028168E" w:rsidRDefault="005D351C" w:rsidP="00315335">
            <w:pPr>
              <w:jc w:val="center"/>
              <w:rPr>
                <w:rFonts w:ascii="Arial" w:hAnsi="Arial" w:cs="Arial"/>
                <w:sz w:val="20"/>
                <w:lang w:eastAsia="tr-TR"/>
              </w:rPr>
            </w:pPr>
            <w:r w:rsidRPr="0028168E">
              <w:rPr>
                <w:rFonts w:ascii="Arial" w:hAnsi="Arial" w:cs="Arial"/>
                <w:sz w:val="20"/>
              </w:rPr>
              <w:t>17</w:t>
            </w:r>
          </w:p>
        </w:tc>
        <w:tc>
          <w:tcPr>
            <w:tcW w:w="1520" w:type="dxa"/>
            <w:tcBorders>
              <w:top w:val="nil"/>
              <w:left w:val="nil"/>
              <w:bottom w:val="nil"/>
              <w:right w:val="nil"/>
            </w:tcBorders>
            <w:shd w:val="clear" w:color="000000" w:fill="FFFFFF"/>
            <w:noWrap/>
            <w:vAlign w:val="center"/>
            <w:hideMark/>
          </w:tcPr>
          <w:p w14:paraId="3152D3EF" w14:textId="62917CDB" w:rsidR="005D351C" w:rsidRPr="0028168E" w:rsidRDefault="005D351C" w:rsidP="00315335">
            <w:pPr>
              <w:jc w:val="center"/>
              <w:rPr>
                <w:rFonts w:ascii="Arial" w:hAnsi="Arial" w:cs="Arial"/>
                <w:sz w:val="20"/>
                <w:lang w:eastAsia="tr-TR"/>
              </w:rPr>
            </w:pPr>
            <w:r w:rsidRPr="0028168E">
              <w:rPr>
                <w:rFonts w:ascii="Arial" w:hAnsi="Arial" w:cs="Arial"/>
                <w:sz w:val="20"/>
              </w:rPr>
              <w:t>61</w:t>
            </w:r>
          </w:p>
        </w:tc>
      </w:tr>
      <w:tr w:rsidR="0028168E" w:rsidRPr="0028168E" w14:paraId="143BE30A" w14:textId="77777777" w:rsidTr="006A5C84">
        <w:trPr>
          <w:trHeight w:val="270"/>
        </w:trPr>
        <w:tc>
          <w:tcPr>
            <w:tcW w:w="2520" w:type="dxa"/>
            <w:tcBorders>
              <w:top w:val="nil"/>
              <w:left w:val="nil"/>
              <w:bottom w:val="nil"/>
              <w:right w:val="nil"/>
            </w:tcBorders>
            <w:shd w:val="clear" w:color="000000" w:fill="FFFFFF"/>
            <w:noWrap/>
            <w:vAlign w:val="center"/>
            <w:hideMark/>
          </w:tcPr>
          <w:p w14:paraId="01579E83" w14:textId="77777777" w:rsidR="005D351C" w:rsidRPr="0028168E" w:rsidRDefault="005D351C" w:rsidP="00315335">
            <w:pPr>
              <w:rPr>
                <w:rFonts w:ascii="Arial" w:hAnsi="Arial" w:cs="Arial"/>
                <w:b/>
                <w:bCs/>
                <w:sz w:val="20"/>
                <w:lang w:eastAsia="tr-TR"/>
              </w:rPr>
            </w:pPr>
            <w:r w:rsidRPr="0028168E">
              <w:rPr>
                <w:rFonts w:ascii="Arial" w:hAnsi="Arial" w:cs="Arial"/>
                <w:b/>
                <w:bCs/>
                <w:sz w:val="20"/>
                <w:lang w:eastAsia="tr-TR"/>
              </w:rPr>
              <w:t xml:space="preserve"> -Takipteki krediler</w:t>
            </w:r>
          </w:p>
        </w:tc>
        <w:tc>
          <w:tcPr>
            <w:tcW w:w="960" w:type="dxa"/>
            <w:tcBorders>
              <w:top w:val="nil"/>
              <w:left w:val="nil"/>
              <w:bottom w:val="nil"/>
              <w:right w:val="nil"/>
            </w:tcBorders>
            <w:shd w:val="clear" w:color="000000" w:fill="FFFFFF"/>
            <w:noWrap/>
            <w:vAlign w:val="bottom"/>
            <w:hideMark/>
          </w:tcPr>
          <w:p w14:paraId="1968BC7E" w14:textId="079D9507" w:rsidR="005D351C" w:rsidRPr="0028168E" w:rsidRDefault="005D351C" w:rsidP="00315335">
            <w:pPr>
              <w:jc w:val="right"/>
              <w:rPr>
                <w:rFonts w:ascii="Arial" w:hAnsi="Arial" w:cs="Arial"/>
                <w:sz w:val="20"/>
                <w:lang w:eastAsia="tr-TR"/>
              </w:rPr>
            </w:pPr>
            <w:r w:rsidRPr="0028168E">
              <w:rPr>
                <w:rFonts w:ascii="Arial" w:hAnsi="Arial" w:cs="Arial"/>
                <w:sz w:val="20"/>
              </w:rPr>
              <w:t>17.543</w:t>
            </w:r>
          </w:p>
        </w:tc>
        <w:tc>
          <w:tcPr>
            <w:tcW w:w="960" w:type="dxa"/>
            <w:tcBorders>
              <w:top w:val="nil"/>
              <w:left w:val="nil"/>
              <w:bottom w:val="nil"/>
              <w:right w:val="nil"/>
            </w:tcBorders>
            <w:shd w:val="clear" w:color="000000" w:fill="FFFFFF"/>
            <w:noWrap/>
            <w:vAlign w:val="center"/>
            <w:hideMark/>
          </w:tcPr>
          <w:p w14:paraId="6213EA64" w14:textId="4FCD38CC" w:rsidR="005D351C" w:rsidRPr="0028168E" w:rsidRDefault="005D351C" w:rsidP="00315335">
            <w:pPr>
              <w:jc w:val="right"/>
              <w:rPr>
                <w:rFonts w:ascii="Arial" w:hAnsi="Arial" w:cs="Arial"/>
                <w:sz w:val="20"/>
                <w:lang w:eastAsia="tr-TR"/>
              </w:rPr>
            </w:pPr>
            <w:r w:rsidRPr="0028168E">
              <w:rPr>
                <w:rFonts w:ascii="Arial" w:hAnsi="Arial" w:cs="Arial"/>
                <w:sz w:val="20"/>
                <w:lang w:eastAsia="tr-TR"/>
              </w:rPr>
              <w:t>14.821</w:t>
            </w:r>
          </w:p>
        </w:tc>
        <w:tc>
          <w:tcPr>
            <w:tcW w:w="960" w:type="dxa"/>
            <w:tcBorders>
              <w:top w:val="nil"/>
              <w:left w:val="nil"/>
              <w:bottom w:val="nil"/>
              <w:right w:val="nil"/>
            </w:tcBorders>
            <w:shd w:val="clear" w:color="000000" w:fill="FFFFFF"/>
            <w:noWrap/>
            <w:vAlign w:val="center"/>
            <w:hideMark/>
          </w:tcPr>
          <w:p w14:paraId="3113E1A6" w14:textId="77777777" w:rsidR="005D351C" w:rsidRPr="0028168E" w:rsidRDefault="005D351C" w:rsidP="00315335">
            <w:pPr>
              <w:rPr>
                <w:rFonts w:ascii="Arial" w:hAnsi="Arial" w:cs="Arial"/>
                <w:sz w:val="20"/>
                <w:lang w:eastAsia="tr-TR"/>
              </w:rPr>
            </w:pPr>
            <w:r w:rsidRPr="0028168E">
              <w:rPr>
                <w:rFonts w:ascii="Arial" w:hAnsi="Arial" w:cs="Arial"/>
                <w:sz w:val="20"/>
                <w:lang w:eastAsia="tr-TR"/>
              </w:rPr>
              <w:t> </w:t>
            </w:r>
          </w:p>
        </w:tc>
        <w:tc>
          <w:tcPr>
            <w:tcW w:w="1500" w:type="dxa"/>
            <w:tcBorders>
              <w:top w:val="nil"/>
              <w:left w:val="nil"/>
              <w:bottom w:val="nil"/>
              <w:right w:val="nil"/>
            </w:tcBorders>
            <w:shd w:val="clear" w:color="000000" w:fill="FFFFFF"/>
            <w:noWrap/>
            <w:vAlign w:val="center"/>
            <w:hideMark/>
          </w:tcPr>
          <w:p w14:paraId="62C45AF8" w14:textId="351565E7" w:rsidR="005D351C" w:rsidRPr="0028168E" w:rsidRDefault="005D351C" w:rsidP="00315335">
            <w:pPr>
              <w:jc w:val="center"/>
              <w:rPr>
                <w:rFonts w:ascii="Arial" w:hAnsi="Arial" w:cs="Arial"/>
                <w:sz w:val="20"/>
                <w:lang w:eastAsia="tr-TR"/>
              </w:rPr>
            </w:pPr>
            <w:r w:rsidRPr="0028168E">
              <w:rPr>
                <w:rFonts w:ascii="Arial" w:hAnsi="Arial" w:cs="Arial"/>
                <w:sz w:val="20"/>
              </w:rPr>
              <w:t>18</w:t>
            </w:r>
          </w:p>
        </w:tc>
        <w:tc>
          <w:tcPr>
            <w:tcW w:w="1520" w:type="dxa"/>
            <w:tcBorders>
              <w:top w:val="nil"/>
              <w:left w:val="nil"/>
              <w:bottom w:val="nil"/>
              <w:right w:val="nil"/>
            </w:tcBorders>
            <w:shd w:val="clear" w:color="000000" w:fill="FFFFFF"/>
            <w:noWrap/>
            <w:vAlign w:val="center"/>
            <w:hideMark/>
          </w:tcPr>
          <w:p w14:paraId="21E2C8BE" w14:textId="16EF06C9" w:rsidR="005D351C" w:rsidRPr="0028168E" w:rsidRDefault="005D351C" w:rsidP="00315335">
            <w:pPr>
              <w:jc w:val="center"/>
              <w:rPr>
                <w:rFonts w:ascii="Arial" w:hAnsi="Arial" w:cs="Arial"/>
                <w:sz w:val="20"/>
                <w:lang w:eastAsia="tr-TR"/>
              </w:rPr>
            </w:pPr>
            <w:r w:rsidRPr="0028168E">
              <w:rPr>
                <w:rFonts w:ascii="Arial" w:hAnsi="Arial" w:cs="Arial"/>
                <w:sz w:val="20"/>
              </w:rPr>
              <w:t>2</w:t>
            </w:r>
          </w:p>
        </w:tc>
      </w:tr>
      <w:tr w:rsidR="0028168E" w:rsidRPr="0028168E" w14:paraId="3A85A53E" w14:textId="77777777" w:rsidTr="006A5C84">
        <w:trPr>
          <w:trHeight w:val="255"/>
        </w:trPr>
        <w:tc>
          <w:tcPr>
            <w:tcW w:w="2520" w:type="dxa"/>
            <w:tcBorders>
              <w:top w:val="nil"/>
              <w:left w:val="nil"/>
              <w:bottom w:val="nil"/>
              <w:right w:val="nil"/>
            </w:tcBorders>
            <w:shd w:val="clear" w:color="000000" w:fill="FFFFFF"/>
            <w:noWrap/>
            <w:vAlign w:val="center"/>
            <w:hideMark/>
          </w:tcPr>
          <w:p w14:paraId="5881AB15" w14:textId="77777777" w:rsidR="005D351C" w:rsidRPr="0028168E" w:rsidRDefault="005D351C" w:rsidP="00315335">
            <w:pPr>
              <w:rPr>
                <w:rFonts w:ascii="Arial" w:hAnsi="Arial" w:cs="Arial"/>
                <w:b/>
                <w:bCs/>
                <w:sz w:val="20"/>
                <w:lang w:eastAsia="tr-TR"/>
              </w:rPr>
            </w:pPr>
            <w:r w:rsidRPr="0028168E">
              <w:rPr>
                <w:rFonts w:ascii="Arial" w:hAnsi="Arial" w:cs="Arial"/>
                <w:b/>
                <w:bCs/>
                <w:sz w:val="20"/>
                <w:lang w:eastAsia="tr-TR"/>
              </w:rPr>
              <w:t xml:space="preserve"> -Özel karşılıklar (-)</w:t>
            </w:r>
          </w:p>
        </w:tc>
        <w:tc>
          <w:tcPr>
            <w:tcW w:w="960" w:type="dxa"/>
            <w:tcBorders>
              <w:top w:val="nil"/>
              <w:left w:val="nil"/>
              <w:bottom w:val="nil"/>
              <w:right w:val="nil"/>
            </w:tcBorders>
            <w:shd w:val="clear" w:color="000000" w:fill="FFFFFF"/>
            <w:noWrap/>
            <w:vAlign w:val="bottom"/>
            <w:hideMark/>
          </w:tcPr>
          <w:p w14:paraId="018D242B" w14:textId="5EE68161" w:rsidR="005D351C" w:rsidRPr="0028168E" w:rsidRDefault="005D351C" w:rsidP="00315335">
            <w:pPr>
              <w:jc w:val="right"/>
              <w:rPr>
                <w:rFonts w:ascii="Arial" w:hAnsi="Arial" w:cs="Arial"/>
                <w:sz w:val="20"/>
                <w:lang w:eastAsia="tr-TR"/>
              </w:rPr>
            </w:pPr>
            <w:r w:rsidRPr="0028168E">
              <w:rPr>
                <w:rFonts w:ascii="Arial" w:hAnsi="Arial" w:cs="Arial"/>
                <w:sz w:val="20"/>
              </w:rPr>
              <w:t>13.622</w:t>
            </w:r>
          </w:p>
        </w:tc>
        <w:tc>
          <w:tcPr>
            <w:tcW w:w="960" w:type="dxa"/>
            <w:tcBorders>
              <w:top w:val="nil"/>
              <w:left w:val="nil"/>
              <w:bottom w:val="nil"/>
              <w:right w:val="nil"/>
            </w:tcBorders>
            <w:shd w:val="clear" w:color="000000" w:fill="FFFFFF"/>
            <w:noWrap/>
            <w:vAlign w:val="center"/>
            <w:hideMark/>
          </w:tcPr>
          <w:p w14:paraId="1EB12970" w14:textId="5DA59AB5" w:rsidR="005D351C" w:rsidRPr="0028168E" w:rsidRDefault="005D351C" w:rsidP="00315335">
            <w:pPr>
              <w:jc w:val="right"/>
              <w:rPr>
                <w:rFonts w:ascii="Arial" w:hAnsi="Arial" w:cs="Arial"/>
                <w:sz w:val="20"/>
                <w:lang w:eastAsia="tr-TR"/>
              </w:rPr>
            </w:pPr>
            <w:r w:rsidRPr="0028168E">
              <w:rPr>
                <w:rFonts w:ascii="Arial" w:hAnsi="Arial" w:cs="Arial"/>
                <w:sz w:val="20"/>
                <w:lang w:eastAsia="tr-TR"/>
              </w:rPr>
              <w:t>12.113</w:t>
            </w:r>
          </w:p>
        </w:tc>
        <w:tc>
          <w:tcPr>
            <w:tcW w:w="960" w:type="dxa"/>
            <w:tcBorders>
              <w:top w:val="nil"/>
              <w:left w:val="nil"/>
              <w:bottom w:val="nil"/>
              <w:right w:val="nil"/>
            </w:tcBorders>
            <w:shd w:val="clear" w:color="000000" w:fill="FFFFFF"/>
            <w:noWrap/>
            <w:vAlign w:val="center"/>
            <w:hideMark/>
          </w:tcPr>
          <w:p w14:paraId="0D8F80CA" w14:textId="77777777" w:rsidR="005D351C" w:rsidRPr="0028168E" w:rsidRDefault="005D351C" w:rsidP="00315335">
            <w:pPr>
              <w:rPr>
                <w:rFonts w:ascii="Arial" w:hAnsi="Arial" w:cs="Arial"/>
                <w:sz w:val="20"/>
                <w:lang w:eastAsia="tr-TR"/>
              </w:rPr>
            </w:pPr>
            <w:r w:rsidRPr="0028168E">
              <w:rPr>
                <w:rFonts w:ascii="Arial" w:hAnsi="Arial" w:cs="Arial"/>
                <w:sz w:val="20"/>
                <w:lang w:eastAsia="tr-TR"/>
              </w:rPr>
              <w:t> </w:t>
            </w:r>
          </w:p>
        </w:tc>
        <w:tc>
          <w:tcPr>
            <w:tcW w:w="1500" w:type="dxa"/>
            <w:tcBorders>
              <w:top w:val="nil"/>
              <w:left w:val="nil"/>
              <w:bottom w:val="nil"/>
              <w:right w:val="nil"/>
            </w:tcBorders>
            <w:shd w:val="clear" w:color="000000" w:fill="FFFFFF"/>
            <w:noWrap/>
            <w:vAlign w:val="center"/>
            <w:hideMark/>
          </w:tcPr>
          <w:p w14:paraId="554C6EDB" w14:textId="57C37670" w:rsidR="005D351C" w:rsidRPr="0028168E" w:rsidRDefault="005D351C" w:rsidP="00315335">
            <w:pPr>
              <w:jc w:val="center"/>
              <w:rPr>
                <w:rFonts w:ascii="Arial" w:hAnsi="Arial" w:cs="Arial"/>
                <w:sz w:val="20"/>
                <w:lang w:eastAsia="tr-TR"/>
              </w:rPr>
            </w:pPr>
            <w:r w:rsidRPr="0028168E">
              <w:rPr>
                <w:rFonts w:ascii="Arial" w:hAnsi="Arial" w:cs="Arial"/>
                <w:sz w:val="20"/>
              </w:rPr>
              <w:t>12</w:t>
            </w:r>
          </w:p>
        </w:tc>
        <w:tc>
          <w:tcPr>
            <w:tcW w:w="1520" w:type="dxa"/>
            <w:tcBorders>
              <w:top w:val="nil"/>
              <w:left w:val="nil"/>
              <w:bottom w:val="nil"/>
              <w:right w:val="nil"/>
            </w:tcBorders>
            <w:shd w:val="clear" w:color="000000" w:fill="FFFFFF"/>
            <w:noWrap/>
            <w:vAlign w:val="center"/>
            <w:hideMark/>
          </w:tcPr>
          <w:p w14:paraId="7045A2DB" w14:textId="47EB5133" w:rsidR="005D351C" w:rsidRPr="0028168E" w:rsidRDefault="005D351C" w:rsidP="00315335">
            <w:pPr>
              <w:jc w:val="center"/>
              <w:rPr>
                <w:rFonts w:ascii="Arial" w:hAnsi="Arial" w:cs="Arial"/>
                <w:sz w:val="20"/>
                <w:lang w:eastAsia="tr-TR"/>
              </w:rPr>
            </w:pPr>
            <w:r w:rsidRPr="0028168E">
              <w:rPr>
                <w:rFonts w:ascii="Arial" w:hAnsi="Arial" w:cs="Arial"/>
                <w:sz w:val="20"/>
              </w:rPr>
              <w:t>1</w:t>
            </w:r>
          </w:p>
        </w:tc>
      </w:tr>
      <w:tr w:rsidR="0028168E" w:rsidRPr="0028168E" w14:paraId="72A7672F" w14:textId="77777777" w:rsidTr="006A5C84">
        <w:trPr>
          <w:trHeight w:val="255"/>
        </w:trPr>
        <w:tc>
          <w:tcPr>
            <w:tcW w:w="2520" w:type="dxa"/>
            <w:tcBorders>
              <w:top w:val="nil"/>
              <w:left w:val="nil"/>
              <w:bottom w:val="nil"/>
              <w:right w:val="nil"/>
            </w:tcBorders>
            <w:shd w:val="clear" w:color="000000" w:fill="FFFFFF"/>
            <w:noWrap/>
            <w:vAlign w:val="center"/>
            <w:hideMark/>
          </w:tcPr>
          <w:p w14:paraId="342114C4" w14:textId="77777777" w:rsidR="005D351C" w:rsidRPr="0028168E" w:rsidRDefault="005D351C" w:rsidP="00315335">
            <w:pPr>
              <w:rPr>
                <w:rFonts w:ascii="Arial" w:hAnsi="Arial" w:cs="Arial"/>
                <w:b/>
                <w:sz w:val="20"/>
                <w:lang w:eastAsia="tr-TR"/>
              </w:rPr>
            </w:pPr>
            <w:r w:rsidRPr="0028168E">
              <w:rPr>
                <w:rFonts w:ascii="Arial" w:hAnsi="Arial" w:cs="Arial"/>
                <w:b/>
                <w:sz w:val="20"/>
                <w:lang w:eastAsia="tr-TR"/>
              </w:rPr>
              <w:t>Duran aktifler</w:t>
            </w:r>
          </w:p>
        </w:tc>
        <w:tc>
          <w:tcPr>
            <w:tcW w:w="960" w:type="dxa"/>
            <w:tcBorders>
              <w:top w:val="nil"/>
              <w:left w:val="nil"/>
              <w:bottom w:val="nil"/>
              <w:right w:val="nil"/>
            </w:tcBorders>
            <w:shd w:val="clear" w:color="000000" w:fill="FFFFFF"/>
            <w:noWrap/>
            <w:vAlign w:val="bottom"/>
            <w:hideMark/>
          </w:tcPr>
          <w:p w14:paraId="7426637D" w14:textId="688138EC" w:rsidR="005D351C" w:rsidRPr="0028168E" w:rsidRDefault="005D351C" w:rsidP="00112B9E">
            <w:pPr>
              <w:jc w:val="right"/>
              <w:rPr>
                <w:rFonts w:ascii="Arial" w:hAnsi="Arial" w:cs="Arial"/>
                <w:sz w:val="20"/>
                <w:lang w:eastAsia="tr-TR"/>
              </w:rPr>
            </w:pPr>
            <w:r w:rsidRPr="0028168E">
              <w:rPr>
                <w:rFonts w:ascii="Arial" w:hAnsi="Arial" w:cs="Arial"/>
                <w:sz w:val="20"/>
              </w:rPr>
              <w:t>31.420</w:t>
            </w:r>
          </w:p>
        </w:tc>
        <w:tc>
          <w:tcPr>
            <w:tcW w:w="960" w:type="dxa"/>
            <w:tcBorders>
              <w:top w:val="nil"/>
              <w:left w:val="nil"/>
              <w:bottom w:val="nil"/>
              <w:right w:val="nil"/>
            </w:tcBorders>
            <w:shd w:val="clear" w:color="000000" w:fill="FFFFFF"/>
            <w:noWrap/>
            <w:vAlign w:val="center"/>
            <w:hideMark/>
          </w:tcPr>
          <w:p w14:paraId="7FC3ACC4" w14:textId="3A822097" w:rsidR="005D351C" w:rsidRPr="0028168E" w:rsidRDefault="005D351C" w:rsidP="00315335">
            <w:pPr>
              <w:jc w:val="right"/>
              <w:rPr>
                <w:rFonts w:ascii="Arial" w:hAnsi="Arial" w:cs="Arial"/>
                <w:sz w:val="20"/>
                <w:lang w:eastAsia="tr-TR"/>
              </w:rPr>
            </w:pPr>
            <w:r w:rsidRPr="0028168E">
              <w:rPr>
                <w:rFonts w:ascii="Arial" w:hAnsi="Arial" w:cs="Arial"/>
                <w:sz w:val="20"/>
                <w:lang w:eastAsia="tr-TR"/>
              </w:rPr>
              <w:t>25.604</w:t>
            </w:r>
          </w:p>
        </w:tc>
        <w:tc>
          <w:tcPr>
            <w:tcW w:w="960" w:type="dxa"/>
            <w:tcBorders>
              <w:top w:val="nil"/>
              <w:left w:val="nil"/>
              <w:bottom w:val="nil"/>
              <w:right w:val="nil"/>
            </w:tcBorders>
            <w:shd w:val="clear" w:color="000000" w:fill="FFFFFF"/>
            <w:noWrap/>
            <w:vAlign w:val="center"/>
            <w:hideMark/>
          </w:tcPr>
          <w:p w14:paraId="10C7CCDF" w14:textId="77777777" w:rsidR="005D351C" w:rsidRPr="0028168E" w:rsidRDefault="005D351C" w:rsidP="00315335">
            <w:pPr>
              <w:rPr>
                <w:rFonts w:ascii="Arial" w:hAnsi="Arial" w:cs="Arial"/>
                <w:sz w:val="20"/>
                <w:lang w:eastAsia="tr-TR"/>
              </w:rPr>
            </w:pPr>
            <w:r w:rsidRPr="0028168E">
              <w:rPr>
                <w:rFonts w:ascii="Arial" w:hAnsi="Arial" w:cs="Arial"/>
                <w:sz w:val="20"/>
                <w:lang w:eastAsia="tr-TR"/>
              </w:rPr>
              <w:t> </w:t>
            </w:r>
          </w:p>
        </w:tc>
        <w:tc>
          <w:tcPr>
            <w:tcW w:w="1500" w:type="dxa"/>
            <w:tcBorders>
              <w:top w:val="nil"/>
              <w:left w:val="nil"/>
              <w:bottom w:val="nil"/>
              <w:right w:val="nil"/>
            </w:tcBorders>
            <w:shd w:val="clear" w:color="000000" w:fill="FFFFFF"/>
            <w:noWrap/>
            <w:vAlign w:val="center"/>
            <w:hideMark/>
          </w:tcPr>
          <w:p w14:paraId="5C0B4F9E" w14:textId="1C302516" w:rsidR="005D351C" w:rsidRPr="0028168E" w:rsidRDefault="005D351C" w:rsidP="00315335">
            <w:pPr>
              <w:jc w:val="center"/>
              <w:rPr>
                <w:rFonts w:ascii="Arial" w:hAnsi="Arial" w:cs="Arial"/>
                <w:sz w:val="20"/>
                <w:lang w:eastAsia="tr-TR"/>
              </w:rPr>
            </w:pPr>
            <w:r w:rsidRPr="0028168E">
              <w:rPr>
                <w:rFonts w:ascii="Arial" w:hAnsi="Arial" w:cs="Arial"/>
                <w:sz w:val="20"/>
              </w:rPr>
              <w:t>23</w:t>
            </w:r>
          </w:p>
        </w:tc>
        <w:tc>
          <w:tcPr>
            <w:tcW w:w="1520" w:type="dxa"/>
            <w:tcBorders>
              <w:top w:val="nil"/>
              <w:left w:val="nil"/>
              <w:bottom w:val="nil"/>
              <w:right w:val="nil"/>
            </w:tcBorders>
            <w:shd w:val="clear" w:color="000000" w:fill="FFFFFF"/>
            <w:noWrap/>
            <w:vAlign w:val="center"/>
            <w:hideMark/>
          </w:tcPr>
          <w:p w14:paraId="38FA3A9D" w14:textId="1E3D81E9" w:rsidR="005D351C" w:rsidRPr="0028168E" w:rsidRDefault="005D351C" w:rsidP="00315335">
            <w:pPr>
              <w:jc w:val="center"/>
              <w:rPr>
                <w:rFonts w:ascii="Arial" w:hAnsi="Arial" w:cs="Arial"/>
                <w:sz w:val="20"/>
                <w:lang w:eastAsia="tr-TR"/>
              </w:rPr>
            </w:pPr>
            <w:r w:rsidRPr="0028168E">
              <w:rPr>
                <w:rFonts w:ascii="Arial" w:hAnsi="Arial" w:cs="Arial"/>
                <w:sz w:val="20"/>
              </w:rPr>
              <w:t>3</w:t>
            </w:r>
          </w:p>
        </w:tc>
      </w:tr>
      <w:tr w:rsidR="0028168E" w:rsidRPr="0028168E" w14:paraId="009259C8" w14:textId="77777777" w:rsidTr="006A5C84">
        <w:trPr>
          <w:trHeight w:val="270"/>
        </w:trPr>
        <w:tc>
          <w:tcPr>
            <w:tcW w:w="2520" w:type="dxa"/>
            <w:tcBorders>
              <w:top w:val="nil"/>
              <w:left w:val="nil"/>
              <w:bottom w:val="nil"/>
              <w:right w:val="nil"/>
            </w:tcBorders>
            <w:shd w:val="clear" w:color="000000" w:fill="FFFFFF"/>
            <w:noWrap/>
            <w:vAlign w:val="center"/>
            <w:hideMark/>
          </w:tcPr>
          <w:p w14:paraId="1B2E6139" w14:textId="77777777" w:rsidR="005D351C" w:rsidRPr="0028168E" w:rsidRDefault="005D351C" w:rsidP="00315335">
            <w:pPr>
              <w:rPr>
                <w:rFonts w:ascii="Arial" w:hAnsi="Arial" w:cs="Arial"/>
                <w:b/>
                <w:bCs/>
                <w:sz w:val="20"/>
                <w:lang w:eastAsia="tr-TR"/>
              </w:rPr>
            </w:pPr>
            <w:r w:rsidRPr="0028168E">
              <w:rPr>
                <w:rFonts w:ascii="Arial" w:hAnsi="Arial" w:cs="Arial"/>
                <w:b/>
                <w:bCs/>
                <w:sz w:val="20"/>
                <w:lang w:eastAsia="tr-TR"/>
              </w:rPr>
              <w:t>Diğer aktifler</w:t>
            </w:r>
          </w:p>
        </w:tc>
        <w:tc>
          <w:tcPr>
            <w:tcW w:w="960" w:type="dxa"/>
            <w:tcBorders>
              <w:top w:val="nil"/>
              <w:left w:val="nil"/>
              <w:bottom w:val="nil"/>
              <w:right w:val="nil"/>
            </w:tcBorders>
            <w:shd w:val="clear" w:color="000000" w:fill="FFFFFF"/>
            <w:noWrap/>
            <w:vAlign w:val="bottom"/>
            <w:hideMark/>
          </w:tcPr>
          <w:p w14:paraId="5D5497CE" w14:textId="75FC586C" w:rsidR="005D351C" w:rsidRPr="0028168E" w:rsidRDefault="005D351C" w:rsidP="00242C53">
            <w:pPr>
              <w:jc w:val="right"/>
              <w:rPr>
                <w:rFonts w:ascii="Arial" w:hAnsi="Arial" w:cs="Arial"/>
                <w:sz w:val="20"/>
                <w:lang w:eastAsia="tr-TR"/>
              </w:rPr>
            </w:pPr>
            <w:r w:rsidRPr="0028168E">
              <w:rPr>
                <w:rFonts w:ascii="Arial" w:hAnsi="Arial" w:cs="Arial"/>
                <w:sz w:val="20"/>
              </w:rPr>
              <w:t>13.940</w:t>
            </w:r>
          </w:p>
        </w:tc>
        <w:tc>
          <w:tcPr>
            <w:tcW w:w="960" w:type="dxa"/>
            <w:tcBorders>
              <w:top w:val="nil"/>
              <w:left w:val="nil"/>
              <w:bottom w:val="nil"/>
              <w:right w:val="nil"/>
            </w:tcBorders>
            <w:shd w:val="clear" w:color="000000" w:fill="FFFFFF"/>
            <w:noWrap/>
            <w:vAlign w:val="center"/>
            <w:hideMark/>
          </w:tcPr>
          <w:p w14:paraId="11509A59" w14:textId="0473DAC1" w:rsidR="005D351C" w:rsidRPr="0028168E" w:rsidRDefault="005D351C" w:rsidP="00242C53">
            <w:pPr>
              <w:jc w:val="right"/>
              <w:rPr>
                <w:rFonts w:ascii="Arial" w:hAnsi="Arial" w:cs="Arial"/>
                <w:sz w:val="20"/>
                <w:lang w:eastAsia="tr-TR"/>
              </w:rPr>
            </w:pPr>
            <w:r w:rsidRPr="0028168E">
              <w:rPr>
                <w:rFonts w:ascii="Arial" w:hAnsi="Arial" w:cs="Arial"/>
                <w:sz w:val="20"/>
                <w:lang w:eastAsia="tr-TR"/>
              </w:rPr>
              <w:t>10.553</w:t>
            </w:r>
          </w:p>
        </w:tc>
        <w:tc>
          <w:tcPr>
            <w:tcW w:w="960" w:type="dxa"/>
            <w:tcBorders>
              <w:top w:val="nil"/>
              <w:left w:val="nil"/>
              <w:bottom w:val="nil"/>
              <w:right w:val="nil"/>
            </w:tcBorders>
            <w:shd w:val="clear" w:color="000000" w:fill="FFFFFF"/>
            <w:noWrap/>
            <w:vAlign w:val="center"/>
            <w:hideMark/>
          </w:tcPr>
          <w:p w14:paraId="5C3DFA02" w14:textId="77777777" w:rsidR="005D351C" w:rsidRPr="0028168E" w:rsidRDefault="005D351C" w:rsidP="00315335">
            <w:pPr>
              <w:rPr>
                <w:rFonts w:ascii="Arial" w:hAnsi="Arial" w:cs="Arial"/>
                <w:sz w:val="20"/>
                <w:lang w:eastAsia="tr-TR"/>
              </w:rPr>
            </w:pPr>
            <w:r w:rsidRPr="0028168E">
              <w:rPr>
                <w:rFonts w:ascii="Arial" w:hAnsi="Arial" w:cs="Arial"/>
                <w:sz w:val="20"/>
                <w:lang w:eastAsia="tr-TR"/>
              </w:rPr>
              <w:t> </w:t>
            </w:r>
          </w:p>
        </w:tc>
        <w:tc>
          <w:tcPr>
            <w:tcW w:w="1500" w:type="dxa"/>
            <w:tcBorders>
              <w:top w:val="nil"/>
              <w:left w:val="nil"/>
              <w:bottom w:val="nil"/>
              <w:right w:val="nil"/>
            </w:tcBorders>
            <w:shd w:val="clear" w:color="000000" w:fill="FFFFFF"/>
            <w:noWrap/>
            <w:vAlign w:val="center"/>
            <w:hideMark/>
          </w:tcPr>
          <w:p w14:paraId="50AD08F9" w14:textId="1BA3BDB4" w:rsidR="005D351C" w:rsidRPr="0028168E" w:rsidRDefault="005D351C" w:rsidP="00315335">
            <w:pPr>
              <w:jc w:val="center"/>
              <w:rPr>
                <w:rFonts w:ascii="Arial" w:hAnsi="Arial" w:cs="Arial"/>
                <w:sz w:val="20"/>
                <w:lang w:eastAsia="tr-TR"/>
              </w:rPr>
            </w:pPr>
            <w:r w:rsidRPr="0028168E">
              <w:rPr>
                <w:rFonts w:ascii="Arial" w:hAnsi="Arial" w:cs="Arial"/>
                <w:sz w:val="20"/>
              </w:rPr>
              <w:t>32</w:t>
            </w:r>
          </w:p>
        </w:tc>
        <w:tc>
          <w:tcPr>
            <w:tcW w:w="1520" w:type="dxa"/>
            <w:tcBorders>
              <w:top w:val="nil"/>
              <w:left w:val="nil"/>
              <w:bottom w:val="nil"/>
              <w:right w:val="nil"/>
            </w:tcBorders>
            <w:shd w:val="clear" w:color="000000" w:fill="FFFFFF"/>
            <w:noWrap/>
            <w:vAlign w:val="center"/>
            <w:hideMark/>
          </w:tcPr>
          <w:p w14:paraId="193E2807" w14:textId="71CF2C23" w:rsidR="005D351C" w:rsidRPr="0028168E" w:rsidRDefault="005D351C" w:rsidP="00315335">
            <w:pPr>
              <w:jc w:val="center"/>
              <w:rPr>
                <w:rFonts w:ascii="Arial" w:hAnsi="Arial" w:cs="Arial"/>
                <w:sz w:val="20"/>
                <w:lang w:eastAsia="tr-TR"/>
              </w:rPr>
            </w:pPr>
            <w:r w:rsidRPr="0028168E">
              <w:rPr>
                <w:rFonts w:ascii="Arial" w:hAnsi="Arial" w:cs="Arial"/>
                <w:sz w:val="20"/>
              </w:rPr>
              <w:t>1</w:t>
            </w:r>
          </w:p>
        </w:tc>
      </w:tr>
      <w:tr w:rsidR="0028168E" w:rsidRPr="0028168E" w14:paraId="07C10FAE" w14:textId="77777777" w:rsidTr="006A5C84">
        <w:trPr>
          <w:trHeight w:val="255"/>
        </w:trPr>
        <w:tc>
          <w:tcPr>
            <w:tcW w:w="2520" w:type="dxa"/>
            <w:tcBorders>
              <w:top w:val="nil"/>
              <w:left w:val="nil"/>
              <w:bottom w:val="nil"/>
              <w:right w:val="nil"/>
            </w:tcBorders>
            <w:shd w:val="clear" w:color="000000" w:fill="FFFFFF"/>
            <w:noWrap/>
            <w:vAlign w:val="center"/>
            <w:hideMark/>
          </w:tcPr>
          <w:p w14:paraId="098AFAD7" w14:textId="77777777" w:rsidR="005D351C" w:rsidRPr="0028168E" w:rsidRDefault="005D351C" w:rsidP="00315335">
            <w:pPr>
              <w:rPr>
                <w:rFonts w:ascii="Arial" w:hAnsi="Arial" w:cs="Arial"/>
                <w:b/>
                <w:bCs/>
                <w:sz w:val="20"/>
                <w:lang w:eastAsia="tr-TR"/>
              </w:rPr>
            </w:pPr>
            <w:r w:rsidRPr="0028168E">
              <w:rPr>
                <w:rFonts w:ascii="Arial" w:hAnsi="Arial" w:cs="Arial"/>
                <w:b/>
                <w:bCs/>
                <w:sz w:val="20"/>
                <w:lang w:eastAsia="tr-TR"/>
              </w:rPr>
              <w:t>Toplam aktifler</w:t>
            </w:r>
          </w:p>
        </w:tc>
        <w:tc>
          <w:tcPr>
            <w:tcW w:w="960" w:type="dxa"/>
            <w:tcBorders>
              <w:top w:val="nil"/>
              <w:left w:val="nil"/>
              <w:bottom w:val="nil"/>
              <w:right w:val="nil"/>
            </w:tcBorders>
            <w:shd w:val="clear" w:color="000000" w:fill="FFFFFF"/>
            <w:noWrap/>
            <w:vAlign w:val="bottom"/>
            <w:hideMark/>
          </w:tcPr>
          <w:p w14:paraId="33C5D1E4" w14:textId="6AF50E69" w:rsidR="005D351C" w:rsidRPr="0028168E" w:rsidRDefault="005D351C" w:rsidP="005D351C">
            <w:pPr>
              <w:jc w:val="right"/>
              <w:rPr>
                <w:rFonts w:ascii="Arial" w:hAnsi="Arial" w:cs="Arial"/>
                <w:sz w:val="20"/>
                <w:lang w:eastAsia="tr-TR"/>
              </w:rPr>
            </w:pPr>
            <w:r w:rsidRPr="0028168E">
              <w:rPr>
                <w:rFonts w:ascii="Arial" w:hAnsi="Arial" w:cs="Arial"/>
                <w:sz w:val="20"/>
              </w:rPr>
              <w:t>994.828</w:t>
            </w:r>
          </w:p>
        </w:tc>
        <w:tc>
          <w:tcPr>
            <w:tcW w:w="960" w:type="dxa"/>
            <w:tcBorders>
              <w:top w:val="nil"/>
              <w:left w:val="nil"/>
              <w:bottom w:val="nil"/>
              <w:right w:val="nil"/>
            </w:tcBorders>
            <w:shd w:val="clear" w:color="000000" w:fill="FFFFFF"/>
            <w:noWrap/>
            <w:vAlign w:val="center"/>
            <w:hideMark/>
          </w:tcPr>
          <w:p w14:paraId="4711D741" w14:textId="16F3B5F5" w:rsidR="005D351C" w:rsidRPr="0028168E" w:rsidRDefault="005D351C" w:rsidP="00315335">
            <w:pPr>
              <w:jc w:val="right"/>
              <w:rPr>
                <w:rFonts w:ascii="Arial" w:hAnsi="Arial" w:cs="Arial"/>
                <w:sz w:val="20"/>
                <w:lang w:eastAsia="tr-TR"/>
              </w:rPr>
            </w:pPr>
            <w:r w:rsidRPr="0028168E">
              <w:rPr>
                <w:rFonts w:ascii="Arial" w:hAnsi="Arial" w:cs="Arial"/>
                <w:sz w:val="20"/>
                <w:lang w:eastAsia="tr-TR"/>
              </w:rPr>
              <w:t>874.880</w:t>
            </w:r>
          </w:p>
        </w:tc>
        <w:tc>
          <w:tcPr>
            <w:tcW w:w="960" w:type="dxa"/>
            <w:tcBorders>
              <w:top w:val="nil"/>
              <w:left w:val="nil"/>
              <w:bottom w:val="nil"/>
              <w:right w:val="nil"/>
            </w:tcBorders>
            <w:shd w:val="clear" w:color="000000" w:fill="FFFFFF"/>
            <w:noWrap/>
            <w:vAlign w:val="center"/>
            <w:hideMark/>
          </w:tcPr>
          <w:p w14:paraId="127BBC62" w14:textId="77777777" w:rsidR="005D351C" w:rsidRPr="0028168E" w:rsidRDefault="005D351C" w:rsidP="00315335">
            <w:pPr>
              <w:rPr>
                <w:rFonts w:ascii="Arial" w:hAnsi="Arial" w:cs="Arial"/>
                <w:sz w:val="20"/>
                <w:lang w:eastAsia="tr-TR"/>
              </w:rPr>
            </w:pPr>
            <w:r w:rsidRPr="0028168E">
              <w:rPr>
                <w:rFonts w:ascii="Arial" w:hAnsi="Arial" w:cs="Arial"/>
                <w:sz w:val="20"/>
                <w:lang w:eastAsia="tr-TR"/>
              </w:rPr>
              <w:t> </w:t>
            </w:r>
          </w:p>
        </w:tc>
        <w:tc>
          <w:tcPr>
            <w:tcW w:w="1500" w:type="dxa"/>
            <w:tcBorders>
              <w:top w:val="nil"/>
              <w:left w:val="nil"/>
              <w:bottom w:val="nil"/>
              <w:right w:val="nil"/>
            </w:tcBorders>
            <w:shd w:val="clear" w:color="000000" w:fill="FFFFFF"/>
            <w:noWrap/>
            <w:vAlign w:val="center"/>
            <w:hideMark/>
          </w:tcPr>
          <w:p w14:paraId="2FF6BCB7" w14:textId="78A78FBE" w:rsidR="005D351C" w:rsidRPr="0028168E" w:rsidRDefault="005D351C" w:rsidP="00315335">
            <w:pPr>
              <w:jc w:val="center"/>
              <w:rPr>
                <w:rFonts w:ascii="Arial" w:hAnsi="Arial" w:cs="Arial"/>
                <w:sz w:val="20"/>
                <w:lang w:eastAsia="tr-TR"/>
              </w:rPr>
            </w:pPr>
            <w:r w:rsidRPr="0028168E">
              <w:rPr>
                <w:rFonts w:ascii="Arial" w:hAnsi="Arial" w:cs="Arial"/>
                <w:sz w:val="20"/>
              </w:rPr>
              <w:t>14</w:t>
            </w:r>
          </w:p>
        </w:tc>
        <w:tc>
          <w:tcPr>
            <w:tcW w:w="1520" w:type="dxa"/>
            <w:tcBorders>
              <w:top w:val="nil"/>
              <w:left w:val="nil"/>
              <w:bottom w:val="nil"/>
              <w:right w:val="nil"/>
            </w:tcBorders>
            <w:shd w:val="clear" w:color="000000" w:fill="FFFFFF"/>
            <w:noWrap/>
            <w:vAlign w:val="center"/>
            <w:hideMark/>
          </w:tcPr>
          <w:p w14:paraId="27B28C67" w14:textId="49FED18C" w:rsidR="005D351C" w:rsidRPr="0028168E" w:rsidRDefault="005D351C" w:rsidP="00315335">
            <w:pPr>
              <w:jc w:val="center"/>
              <w:rPr>
                <w:rFonts w:ascii="Arial" w:hAnsi="Arial" w:cs="Arial"/>
                <w:sz w:val="20"/>
                <w:lang w:eastAsia="tr-TR"/>
              </w:rPr>
            </w:pPr>
            <w:r w:rsidRPr="0028168E">
              <w:rPr>
                <w:rFonts w:ascii="Arial" w:hAnsi="Arial" w:cs="Arial"/>
                <w:sz w:val="20"/>
              </w:rPr>
              <w:t>100</w:t>
            </w:r>
          </w:p>
        </w:tc>
      </w:tr>
      <w:tr w:rsidR="0028168E" w:rsidRPr="0028168E" w14:paraId="46EB79DB" w14:textId="77777777" w:rsidTr="006A5C84">
        <w:trPr>
          <w:trHeight w:val="255"/>
        </w:trPr>
        <w:tc>
          <w:tcPr>
            <w:tcW w:w="2520" w:type="dxa"/>
            <w:tcBorders>
              <w:top w:val="nil"/>
              <w:left w:val="nil"/>
              <w:bottom w:val="nil"/>
              <w:right w:val="nil"/>
            </w:tcBorders>
            <w:shd w:val="clear" w:color="000000" w:fill="FFFFFF"/>
            <w:noWrap/>
            <w:vAlign w:val="center"/>
            <w:hideMark/>
          </w:tcPr>
          <w:p w14:paraId="14834BE6" w14:textId="77777777" w:rsidR="005D351C" w:rsidRPr="0028168E" w:rsidRDefault="005D351C" w:rsidP="00315335">
            <w:pPr>
              <w:rPr>
                <w:rFonts w:ascii="Arial" w:hAnsi="Arial" w:cs="Arial"/>
                <w:b/>
                <w:bCs/>
                <w:sz w:val="20"/>
                <w:lang w:eastAsia="tr-TR"/>
              </w:rPr>
            </w:pPr>
            <w:r w:rsidRPr="0028168E">
              <w:rPr>
                <w:rFonts w:ascii="Arial" w:hAnsi="Arial" w:cs="Arial"/>
                <w:b/>
                <w:bCs/>
                <w:sz w:val="20"/>
                <w:lang w:eastAsia="tr-TR"/>
              </w:rPr>
              <w:t xml:space="preserve">  TL</w:t>
            </w:r>
          </w:p>
        </w:tc>
        <w:tc>
          <w:tcPr>
            <w:tcW w:w="960" w:type="dxa"/>
            <w:tcBorders>
              <w:top w:val="nil"/>
              <w:left w:val="nil"/>
              <w:bottom w:val="nil"/>
              <w:right w:val="nil"/>
            </w:tcBorders>
            <w:shd w:val="clear" w:color="000000" w:fill="FFFFFF"/>
            <w:noWrap/>
            <w:vAlign w:val="bottom"/>
            <w:hideMark/>
          </w:tcPr>
          <w:p w14:paraId="0C036730" w14:textId="2C1E7172" w:rsidR="005D351C" w:rsidRPr="0028168E" w:rsidRDefault="005D351C" w:rsidP="005D351C">
            <w:pPr>
              <w:jc w:val="right"/>
              <w:rPr>
                <w:rFonts w:ascii="Arial" w:hAnsi="Arial" w:cs="Arial"/>
                <w:sz w:val="20"/>
                <w:lang w:eastAsia="tr-TR"/>
              </w:rPr>
            </w:pPr>
            <w:r w:rsidRPr="0028168E">
              <w:rPr>
                <w:rFonts w:ascii="Arial" w:hAnsi="Arial" w:cs="Arial"/>
                <w:sz w:val="20"/>
              </w:rPr>
              <w:t>673.687</w:t>
            </w:r>
          </w:p>
        </w:tc>
        <w:tc>
          <w:tcPr>
            <w:tcW w:w="960" w:type="dxa"/>
            <w:tcBorders>
              <w:top w:val="nil"/>
              <w:left w:val="nil"/>
              <w:bottom w:val="nil"/>
              <w:right w:val="nil"/>
            </w:tcBorders>
            <w:shd w:val="clear" w:color="000000" w:fill="FFFFFF"/>
            <w:noWrap/>
            <w:vAlign w:val="center"/>
            <w:hideMark/>
          </w:tcPr>
          <w:p w14:paraId="799A4B7D" w14:textId="4EEB5DCE" w:rsidR="005D351C" w:rsidRPr="0028168E" w:rsidRDefault="005D351C" w:rsidP="00315335">
            <w:pPr>
              <w:jc w:val="right"/>
              <w:rPr>
                <w:rFonts w:ascii="Arial" w:hAnsi="Arial" w:cs="Arial"/>
                <w:sz w:val="20"/>
                <w:lang w:eastAsia="tr-TR"/>
              </w:rPr>
            </w:pPr>
            <w:r w:rsidRPr="0028168E">
              <w:rPr>
                <w:rFonts w:ascii="Arial" w:hAnsi="Arial" w:cs="Arial"/>
                <w:sz w:val="20"/>
                <w:lang w:eastAsia="tr-TR"/>
              </w:rPr>
              <w:t>581.127</w:t>
            </w:r>
          </w:p>
        </w:tc>
        <w:tc>
          <w:tcPr>
            <w:tcW w:w="960" w:type="dxa"/>
            <w:tcBorders>
              <w:top w:val="nil"/>
              <w:left w:val="nil"/>
              <w:bottom w:val="nil"/>
              <w:right w:val="nil"/>
            </w:tcBorders>
            <w:shd w:val="clear" w:color="000000" w:fill="FFFFFF"/>
            <w:noWrap/>
            <w:vAlign w:val="center"/>
            <w:hideMark/>
          </w:tcPr>
          <w:p w14:paraId="2F4EFD50" w14:textId="77777777" w:rsidR="005D351C" w:rsidRPr="0028168E" w:rsidRDefault="005D351C" w:rsidP="00315335">
            <w:pPr>
              <w:rPr>
                <w:rFonts w:ascii="Arial" w:hAnsi="Arial" w:cs="Arial"/>
                <w:sz w:val="20"/>
                <w:lang w:eastAsia="tr-TR"/>
              </w:rPr>
            </w:pPr>
            <w:r w:rsidRPr="0028168E">
              <w:rPr>
                <w:rFonts w:ascii="Arial" w:hAnsi="Arial" w:cs="Arial"/>
                <w:sz w:val="20"/>
                <w:lang w:eastAsia="tr-TR"/>
              </w:rPr>
              <w:t> </w:t>
            </w:r>
          </w:p>
        </w:tc>
        <w:tc>
          <w:tcPr>
            <w:tcW w:w="1500" w:type="dxa"/>
            <w:tcBorders>
              <w:top w:val="nil"/>
              <w:left w:val="nil"/>
              <w:bottom w:val="nil"/>
              <w:right w:val="nil"/>
            </w:tcBorders>
            <w:shd w:val="clear" w:color="000000" w:fill="FFFFFF"/>
            <w:noWrap/>
            <w:vAlign w:val="center"/>
            <w:hideMark/>
          </w:tcPr>
          <w:p w14:paraId="0458A621" w14:textId="42EB370F" w:rsidR="005D351C" w:rsidRPr="0028168E" w:rsidRDefault="005D351C" w:rsidP="00315335">
            <w:pPr>
              <w:jc w:val="center"/>
              <w:rPr>
                <w:rFonts w:ascii="Arial" w:hAnsi="Arial" w:cs="Arial"/>
                <w:sz w:val="20"/>
                <w:lang w:eastAsia="tr-TR"/>
              </w:rPr>
            </w:pPr>
            <w:r w:rsidRPr="0028168E">
              <w:rPr>
                <w:rFonts w:ascii="Arial" w:hAnsi="Arial" w:cs="Arial"/>
                <w:sz w:val="20"/>
              </w:rPr>
              <w:t>16</w:t>
            </w:r>
          </w:p>
        </w:tc>
        <w:tc>
          <w:tcPr>
            <w:tcW w:w="1520" w:type="dxa"/>
            <w:tcBorders>
              <w:top w:val="nil"/>
              <w:left w:val="nil"/>
              <w:bottom w:val="nil"/>
              <w:right w:val="nil"/>
            </w:tcBorders>
            <w:shd w:val="clear" w:color="000000" w:fill="FFFFFF"/>
            <w:noWrap/>
            <w:vAlign w:val="center"/>
            <w:hideMark/>
          </w:tcPr>
          <w:p w14:paraId="57E9FF14" w14:textId="258D9316" w:rsidR="005D351C" w:rsidRPr="0028168E" w:rsidRDefault="005D351C" w:rsidP="00315335">
            <w:pPr>
              <w:jc w:val="center"/>
              <w:rPr>
                <w:rFonts w:ascii="Arial" w:hAnsi="Arial" w:cs="Arial"/>
                <w:sz w:val="20"/>
                <w:lang w:eastAsia="tr-TR"/>
              </w:rPr>
            </w:pPr>
            <w:r w:rsidRPr="0028168E">
              <w:rPr>
                <w:rFonts w:ascii="Arial" w:hAnsi="Arial" w:cs="Arial"/>
                <w:sz w:val="20"/>
              </w:rPr>
              <w:t>68</w:t>
            </w:r>
          </w:p>
        </w:tc>
      </w:tr>
      <w:tr w:rsidR="0028168E" w:rsidRPr="0028168E" w14:paraId="6B376CED" w14:textId="77777777" w:rsidTr="006A5C84">
        <w:trPr>
          <w:trHeight w:val="270"/>
        </w:trPr>
        <w:tc>
          <w:tcPr>
            <w:tcW w:w="2520" w:type="dxa"/>
            <w:tcBorders>
              <w:top w:val="nil"/>
              <w:left w:val="nil"/>
              <w:bottom w:val="single" w:sz="8" w:space="0" w:color="auto"/>
              <w:right w:val="nil"/>
            </w:tcBorders>
            <w:shd w:val="clear" w:color="000000" w:fill="FFFFFF"/>
            <w:noWrap/>
            <w:vAlign w:val="center"/>
            <w:hideMark/>
          </w:tcPr>
          <w:p w14:paraId="52AEAD5C" w14:textId="77777777" w:rsidR="005D351C" w:rsidRPr="0028168E" w:rsidRDefault="005D351C" w:rsidP="00315335">
            <w:pPr>
              <w:rPr>
                <w:rFonts w:ascii="Arial" w:hAnsi="Arial" w:cs="Arial"/>
                <w:b/>
                <w:bCs/>
                <w:sz w:val="20"/>
                <w:lang w:eastAsia="tr-TR"/>
              </w:rPr>
            </w:pPr>
            <w:r w:rsidRPr="0028168E">
              <w:rPr>
                <w:rFonts w:ascii="Arial" w:hAnsi="Arial" w:cs="Arial"/>
                <w:b/>
                <w:bCs/>
                <w:sz w:val="20"/>
                <w:lang w:eastAsia="tr-TR"/>
              </w:rPr>
              <w:t xml:space="preserve">  YP</w:t>
            </w:r>
          </w:p>
        </w:tc>
        <w:tc>
          <w:tcPr>
            <w:tcW w:w="960" w:type="dxa"/>
            <w:tcBorders>
              <w:top w:val="nil"/>
              <w:left w:val="nil"/>
              <w:bottom w:val="single" w:sz="8" w:space="0" w:color="auto"/>
              <w:right w:val="nil"/>
            </w:tcBorders>
            <w:shd w:val="clear" w:color="000000" w:fill="FFFFFF"/>
            <w:noWrap/>
            <w:vAlign w:val="bottom"/>
            <w:hideMark/>
          </w:tcPr>
          <w:p w14:paraId="123D845B" w14:textId="6F7C2673" w:rsidR="005D351C" w:rsidRPr="0028168E" w:rsidRDefault="005D351C" w:rsidP="00315335">
            <w:pPr>
              <w:jc w:val="right"/>
              <w:rPr>
                <w:rFonts w:ascii="Arial" w:hAnsi="Arial" w:cs="Arial"/>
                <w:sz w:val="20"/>
                <w:lang w:eastAsia="tr-TR"/>
              </w:rPr>
            </w:pPr>
            <w:r w:rsidRPr="0028168E">
              <w:rPr>
                <w:rFonts w:ascii="Arial" w:hAnsi="Arial" w:cs="Arial"/>
                <w:sz w:val="20"/>
              </w:rPr>
              <w:t>321.142</w:t>
            </w:r>
          </w:p>
        </w:tc>
        <w:tc>
          <w:tcPr>
            <w:tcW w:w="960" w:type="dxa"/>
            <w:tcBorders>
              <w:top w:val="nil"/>
              <w:left w:val="nil"/>
              <w:bottom w:val="single" w:sz="8" w:space="0" w:color="auto"/>
              <w:right w:val="nil"/>
            </w:tcBorders>
            <w:shd w:val="clear" w:color="000000" w:fill="FFFFFF"/>
            <w:noWrap/>
            <w:vAlign w:val="center"/>
            <w:hideMark/>
          </w:tcPr>
          <w:p w14:paraId="5D0B5A0B" w14:textId="1312EF70" w:rsidR="005D351C" w:rsidRPr="0028168E" w:rsidRDefault="005D351C" w:rsidP="00315335">
            <w:pPr>
              <w:jc w:val="right"/>
              <w:rPr>
                <w:rFonts w:ascii="Arial" w:hAnsi="Arial" w:cs="Arial"/>
                <w:sz w:val="20"/>
                <w:lang w:eastAsia="tr-TR"/>
              </w:rPr>
            </w:pPr>
            <w:r w:rsidRPr="0028168E">
              <w:rPr>
                <w:rFonts w:ascii="Arial" w:hAnsi="Arial" w:cs="Arial"/>
                <w:sz w:val="20"/>
                <w:lang w:eastAsia="tr-TR"/>
              </w:rPr>
              <w:t>293.753</w:t>
            </w:r>
          </w:p>
        </w:tc>
        <w:tc>
          <w:tcPr>
            <w:tcW w:w="960" w:type="dxa"/>
            <w:tcBorders>
              <w:top w:val="nil"/>
              <w:left w:val="nil"/>
              <w:bottom w:val="single" w:sz="8" w:space="0" w:color="auto"/>
              <w:right w:val="nil"/>
            </w:tcBorders>
            <w:shd w:val="clear" w:color="000000" w:fill="FFFFFF"/>
            <w:noWrap/>
            <w:vAlign w:val="center"/>
            <w:hideMark/>
          </w:tcPr>
          <w:p w14:paraId="178A40AC" w14:textId="77777777" w:rsidR="005D351C" w:rsidRPr="0028168E" w:rsidRDefault="005D351C" w:rsidP="00315335">
            <w:pPr>
              <w:rPr>
                <w:rFonts w:ascii="Arial" w:hAnsi="Arial" w:cs="Arial"/>
                <w:sz w:val="20"/>
                <w:lang w:eastAsia="tr-TR"/>
              </w:rPr>
            </w:pPr>
            <w:r w:rsidRPr="0028168E">
              <w:rPr>
                <w:rFonts w:ascii="Arial" w:hAnsi="Arial" w:cs="Arial"/>
                <w:sz w:val="20"/>
                <w:lang w:eastAsia="tr-TR"/>
              </w:rPr>
              <w:t> </w:t>
            </w:r>
          </w:p>
        </w:tc>
        <w:tc>
          <w:tcPr>
            <w:tcW w:w="1500" w:type="dxa"/>
            <w:tcBorders>
              <w:top w:val="nil"/>
              <w:left w:val="nil"/>
              <w:bottom w:val="single" w:sz="8" w:space="0" w:color="auto"/>
              <w:right w:val="nil"/>
            </w:tcBorders>
            <w:shd w:val="clear" w:color="000000" w:fill="FFFFFF"/>
            <w:noWrap/>
            <w:vAlign w:val="center"/>
            <w:hideMark/>
          </w:tcPr>
          <w:p w14:paraId="2DDFD6CF" w14:textId="66FDDECA" w:rsidR="005D351C" w:rsidRPr="0028168E" w:rsidRDefault="005D351C" w:rsidP="00315335">
            <w:pPr>
              <w:jc w:val="center"/>
              <w:rPr>
                <w:rFonts w:ascii="Arial" w:hAnsi="Arial" w:cs="Arial"/>
                <w:sz w:val="20"/>
                <w:lang w:eastAsia="tr-TR"/>
              </w:rPr>
            </w:pPr>
            <w:r w:rsidRPr="0028168E">
              <w:rPr>
                <w:rFonts w:ascii="Arial" w:hAnsi="Arial" w:cs="Arial"/>
                <w:sz w:val="20"/>
              </w:rPr>
              <w:t>9</w:t>
            </w:r>
          </w:p>
        </w:tc>
        <w:tc>
          <w:tcPr>
            <w:tcW w:w="1520" w:type="dxa"/>
            <w:tcBorders>
              <w:top w:val="nil"/>
              <w:left w:val="nil"/>
              <w:bottom w:val="single" w:sz="8" w:space="0" w:color="auto"/>
              <w:right w:val="nil"/>
            </w:tcBorders>
            <w:shd w:val="clear" w:color="000000" w:fill="FFFFFF"/>
            <w:noWrap/>
            <w:vAlign w:val="center"/>
            <w:hideMark/>
          </w:tcPr>
          <w:p w14:paraId="7F40923F" w14:textId="035A4303" w:rsidR="005D351C" w:rsidRPr="0028168E" w:rsidRDefault="005D351C" w:rsidP="00315335">
            <w:pPr>
              <w:jc w:val="center"/>
              <w:rPr>
                <w:rFonts w:ascii="Arial" w:hAnsi="Arial" w:cs="Arial"/>
                <w:sz w:val="20"/>
                <w:lang w:eastAsia="tr-TR"/>
              </w:rPr>
            </w:pPr>
            <w:r w:rsidRPr="0028168E">
              <w:rPr>
                <w:rFonts w:ascii="Arial" w:hAnsi="Arial" w:cs="Arial"/>
                <w:sz w:val="20"/>
              </w:rPr>
              <w:t>32</w:t>
            </w:r>
          </w:p>
        </w:tc>
      </w:tr>
    </w:tbl>
    <w:p w14:paraId="10AD7C42" w14:textId="77777777" w:rsidR="00373BB1" w:rsidRPr="0028168E" w:rsidRDefault="00373BB1" w:rsidP="00373BB1">
      <w:pPr>
        <w:pStyle w:val="Subtitle"/>
        <w:rPr>
          <w:rFonts w:ascii="Arial" w:hAnsi="Arial" w:cs="Arial"/>
          <w:b w:val="0"/>
          <w:sz w:val="22"/>
          <w:szCs w:val="22"/>
        </w:rPr>
      </w:pPr>
    </w:p>
    <w:p w14:paraId="6A84AC24" w14:textId="2C3A342A" w:rsidR="006D7755" w:rsidRPr="0028168E" w:rsidRDefault="00373BB1" w:rsidP="00373BB1">
      <w:pPr>
        <w:pStyle w:val="Subtitle"/>
        <w:rPr>
          <w:rFonts w:ascii="Arial" w:hAnsi="Arial" w:cs="Arial"/>
          <w:b w:val="0"/>
          <w:sz w:val="22"/>
          <w:szCs w:val="22"/>
        </w:rPr>
      </w:pPr>
      <w:r w:rsidRPr="0028168E">
        <w:rPr>
          <w:rFonts w:ascii="Arial" w:hAnsi="Arial" w:cs="Arial"/>
          <w:b w:val="0"/>
          <w:sz w:val="22"/>
          <w:szCs w:val="22"/>
        </w:rPr>
        <w:t xml:space="preserve">Bir yıl önceye göre, </w:t>
      </w:r>
      <w:r w:rsidR="007F5D5D" w:rsidRPr="0028168E">
        <w:rPr>
          <w:rFonts w:ascii="Arial" w:hAnsi="Arial" w:cs="Arial"/>
          <w:b w:val="0"/>
          <w:sz w:val="22"/>
          <w:szCs w:val="22"/>
        </w:rPr>
        <w:t>Aralık</w:t>
      </w:r>
      <w:r w:rsidR="0087259E" w:rsidRPr="0028168E">
        <w:rPr>
          <w:rFonts w:ascii="Arial" w:hAnsi="Arial" w:cs="Arial"/>
          <w:b w:val="0"/>
          <w:sz w:val="22"/>
          <w:szCs w:val="22"/>
        </w:rPr>
        <w:t xml:space="preserve"> 2012</w:t>
      </w:r>
      <w:r w:rsidR="00A44544" w:rsidRPr="0028168E">
        <w:rPr>
          <w:rFonts w:ascii="Arial" w:hAnsi="Arial" w:cs="Arial"/>
          <w:b w:val="0"/>
          <w:sz w:val="22"/>
          <w:szCs w:val="22"/>
        </w:rPr>
        <w:t xml:space="preserve"> itibariyle </w:t>
      </w:r>
      <w:proofErr w:type="gramStart"/>
      <w:r w:rsidR="00A44544" w:rsidRPr="0028168E">
        <w:rPr>
          <w:rFonts w:ascii="Arial" w:hAnsi="Arial" w:cs="Arial"/>
          <w:b w:val="0"/>
          <w:sz w:val="22"/>
          <w:szCs w:val="22"/>
        </w:rPr>
        <w:t>likit</w:t>
      </w:r>
      <w:proofErr w:type="gramEnd"/>
      <w:r w:rsidR="00A44544" w:rsidRPr="0028168E">
        <w:rPr>
          <w:rFonts w:ascii="Arial" w:hAnsi="Arial" w:cs="Arial"/>
          <w:b w:val="0"/>
          <w:sz w:val="22"/>
          <w:szCs w:val="22"/>
        </w:rPr>
        <w:t xml:space="preserve"> aktifler</w:t>
      </w:r>
      <w:r w:rsidRPr="0028168E">
        <w:rPr>
          <w:rFonts w:ascii="Arial" w:hAnsi="Arial" w:cs="Arial"/>
          <w:b w:val="0"/>
          <w:sz w:val="22"/>
          <w:szCs w:val="22"/>
        </w:rPr>
        <w:t xml:space="preserve"> </w:t>
      </w:r>
      <w:r w:rsidR="00567171" w:rsidRPr="0028168E">
        <w:rPr>
          <w:rFonts w:ascii="Arial" w:hAnsi="Arial" w:cs="Arial"/>
          <w:b w:val="0"/>
          <w:sz w:val="22"/>
          <w:szCs w:val="22"/>
        </w:rPr>
        <w:t xml:space="preserve">yüzde </w:t>
      </w:r>
      <w:r w:rsidR="007F5D5D" w:rsidRPr="0028168E">
        <w:rPr>
          <w:rFonts w:ascii="Arial" w:hAnsi="Arial" w:cs="Arial"/>
          <w:b w:val="0"/>
          <w:sz w:val="22"/>
          <w:szCs w:val="22"/>
        </w:rPr>
        <w:t>2</w:t>
      </w:r>
      <w:r w:rsidR="0087259E" w:rsidRPr="0028168E">
        <w:rPr>
          <w:rFonts w:ascii="Arial" w:hAnsi="Arial" w:cs="Arial"/>
          <w:b w:val="0"/>
          <w:sz w:val="22"/>
          <w:szCs w:val="22"/>
        </w:rPr>
        <w:t>3</w:t>
      </w:r>
      <w:r w:rsidR="00A44544" w:rsidRPr="0028168E">
        <w:rPr>
          <w:rFonts w:ascii="Arial" w:hAnsi="Arial" w:cs="Arial"/>
          <w:b w:val="0"/>
          <w:sz w:val="22"/>
          <w:szCs w:val="22"/>
        </w:rPr>
        <w:t xml:space="preserve"> </w:t>
      </w:r>
      <w:r w:rsidR="001D540E" w:rsidRPr="0028168E">
        <w:rPr>
          <w:rFonts w:ascii="Arial" w:hAnsi="Arial" w:cs="Arial"/>
          <w:b w:val="0"/>
          <w:sz w:val="22"/>
          <w:szCs w:val="22"/>
        </w:rPr>
        <w:t>büyümüştür</w:t>
      </w:r>
      <w:r w:rsidR="00A44544" w:rsidRPr="0028168E">
        <w:rPr>
          <w:rFonts w:ascii="Arial" w:hAnsi="Arial" w:cs="Arial"/>
          <w:b w:val="0"/>
          <w:sz w:val="22"/>
          <w:szCs w:val="22"/>
        </w:rPr>
        <w:t>.</w:t>
      </w:r>
      <w:r w:rsidRPr="0028168E">
        <w:rPr>
          <w:rFonts w:ascii="Arial" w:hAnsi="Arial" w:cs="Arial"/>
          <w:b w:val="0"/>
          <w:sz w:val="22"/>
          <w:szCs w:val="22"/>
        </w:rPr>
        <w:t xml:space="preserve"> </w:t>
      </w:r>
      <w:r w:rsidR="00315335" w:rsidRPr="0028168E">
        <w:rPr>
          <w:rFonts w:ascii="Arial" w:hAnsi="Arial" w:cs="Arial"/>
          <w:b w:val="0"/>
          <w:sz w:val="22"/>
          <w:szCs w:val="22"/>
        </w:rPr>
        <w:t>Menkul değerler cüzdanı</w:t>
      </w:r>
      <w:r w:rsidRPr="0028168E">
        <w:rPr>
          <w:rFonts w:ascii="Arial" w:hAnsi="Arial" w:cs="Arial"/>
          <w:b w:val="0"/>
          <w:sz w:val="22"/>
          <w:szCs w:val="22"/>
        </w:rPr>
        <w:t xml:space="preserve"> yüzde </w:t>
      </w:r>
      <w:r w:rsidR="007F5D5D" w:rsidRPr="0028168E">
        <w:rPr>
          <w:rFonts w:ascii="Arial" w:hAnsi="Arial" w:cs="Arial"/>
          <w:b w:val="0"/>
          <w:sz w:val="22"/>
          <w:szCs w:val="22"/>
        </w:rPr>
        <w:t>1</w:t>
      </w:r>
      <w:r w:rsidR="008D3FC2" w:rsidRPr="0028168E">
        <w:rPr>
          <w:rFonts w:ascii="Arial" w:hAnsi="Arial" w:cs="Arial"/>
          <w:b w:val="0"/>
          <w:sz w:val="22"/>
          <w:szCs w:val="22"/>
        </w:rPr>
        <w:t xml:space="preserve"> azalırken</w:t>
      </w:r>
      <w:r w:rsidR="001D540E" w:rsidRPr="0028168E">
        <w:rPr>
          <w:rFonts w:ascii="Arial" w:hAnsi="Arial" w:cs="Arial"/>
          <w:b w:val="0"/>
          <w:sz w:val="22"/>
          <w:szCs w:val="22"/>
        </w:rPr>
        <w:t xml:space="preserve">, </w:t>
      </w:r>
      <w:r w:rsidR="00CA32CB" w:rsidRPr="0028168E">
        <w:rPr>
          <w:rFonts w:ascii="Arial" w:hAnsi="Arial" w:cs="Arial"/>
          <w:b w:val="0"/>
          <w:sz w:val="22"/>
          <w:szCs w:val="22"/>
        </w:rPr>
        <w:t>kredil</w:t>
      </w:r>
      <w:r w:rsidR="00A44544" w:rsidRPr="0028168E">
        <w:rPr>
          <w:rFonts w:ascii="Arial" w:hAnsi="Arial" w:cs="Arial"/>
          <w:b w:val="0"/>
          <w:sz w:val="22"/>
          <w:szCs w:val="22"/>
        </w:rPr>
        <w:t xml:space="preserve">er </w:t>
      </w:r>
      <w:r w:rsidR="00F16D4F" w:rsidRPr="0028168E">
        <w:rPr>
          <w:rFonts w:ascii="Arial" w:hAnsi="Arial" w:cs="Arial"/>
          <w:b w:val="0"/>
          <w:sz w:val="22"/>
          <w:szCs w:val="22"/>
        </w:rPr>
        <w:t xml:space="preserve">ise </w:t>
      </w:r>
      <w:r w:rsidR="00A44544" w:rsidRPr="0028168E">
        <w:rPr>
          <w:rFonts w:ascii="Arial" w:hAnsi="Arial" w:cs="Arial"/>
          <w:b w:val="0"/>
          <w:sz w:val="22"/>
          <w:szCs w:val="22"/>
        </w:rPr>
        <w:t xml:space="preserve">yüzde </w:t>
      </w:r>
      <w:r w:rsidR="008D3FC2" w:rsidRPr="0028168E">
        <w:rPr>
          <w:rFonts w:ascii="Arial" w:hAnsi="Arial" w:cs="Arial"/>
          <w:b w:val="0"/>
          <w:sz w:val="22"/>
          <w:szCs w:val="22"/>
        </w:rPr>
        <w:t>1</w:t>
      </w:r>
      <w:r w:rsidR="007F5D5D" w:rsidRPr="0028168E">
        <w:rPr>
          <w:rFonts w:ascii="Arial" w:hAnsi="Arial" w:cs="Arial"/>
          <w:b w:val="0"/>
          <w:sz w:val="22"/>
          <w:szCs w:val="22"/>
        </w:rPr>
        <w:t>7</w:t>
      </w:r>
      <w:r w:rsidR="00315335" w:rsidRPr="0028168E">
        <w:rPr>
          <w:rFonts w:ascii="Arial" w:hAnsi="Arial" w:cs="Arial"/>
          <w:b w:val="0"/>
          <w:sz w:val="22"/>
          <w:szCs w:val="22"/>
        </w:rPr>
        <w:t xml:space="preserve"> </w:t>
      </w:r>
      <w:r w:rsidRPr="0028168E">
        <w:rPr>
          <w:rFonts w:ascii="Arial" w:hAnsi="Arial" w:cs="Arial"/>
          <w:b w:val="0"/>
          <w:sz w:val="22"/>
          <w:szCs w:val="22"/>
        </w:rPr>
        <w:t>oranında artmıştır</w:t>
      </w:r>
      <w:r w:rsidR="006538FE" w:rsidRPr="0028168E">
        <w:rPr>
          <w:rFonts w:ascii="Arial" w:hAnsi="Arial" w:cs="Arial"/>
          <w:b w:val="0"/>
          <w:sz w:val="22"/>
          <w:szCs w:val="22"/>
        </w:rPr>
        <w:t>.</w:t>
      </w:r>
      <w:r w:rsidR="001D540E" w:rsidRPr="0028168E">
        <w:rPr>
          <w:rFonts w:ascii="Arial" w:hAnsi="Arial" w:cs="Arial"/>
          <w:b w:val="0"/>
          <w:sz w:val="22"/>
          <w:szCs w:val="22"/>
        </w:rPr>
        <w:t xml:space="preserve"> </w:t>
      </w:r>
      <w:r w:rsidR="007F5D5D" w:rsidRPr="0028168E">
        <w:rPr>
          <w:rFonts w:ascii="Arial" w:hAnsi="Arial" w:cs="Arial"/>
          <w:b w:val="0"/>
          <w:sz w:val="22"/>
          <w:szCs w:val="22"/>
        </w:rPr>
        <w:t>Aralık</w:t>
      </w:r>
      <w:r w:rsidR="0087259E" w:rsidRPr="0028168E">
        <w:rPr>
          <w:rFonts w:ascii="Arial" w:hAnsi="Arial" w:cs="Arial"/>
          <w:b w:val="0"/>
          <w:sz w:val="22"/>
          <w:szCs w:val="22"/>
        </w:rPr>
        <w:t xml:space="preserve"> 2012 itibariyle, yıllık </w:t>
      </w:r>
      <w:proofErr w:type="gramStart"/>
      <w:r w:rsidR="0087259E" w:rsidRPr="0028168E">
        <w:rPr>
          <w:rFonts w:ascii="Arial" w:hAnsi="Arial" w:cs="Arial"/>
          <w:b w:val="0"/>
          <w:sz w:val="22"/>
          <w:szCs w:val="22"/>
        </w:rPr>
        <w:t>bazda</w:t>
      </w:r>
      <w:proofErr w:type="gramEnd"/>
      <w:r w:rsidR="00467373" w:rsidRPr="0028168E">
        <w:rPr>
          <w:rFonts w:ascii="Arial" w:hAnsi="Arial" w:cs="Arial"/>
          <w:b w:val="0"/>
          <w:sz w:val="22"/>
          <w:szCs w:val="22"/>
        </w:rPr>
        <w:t xml:space="preserve">, kredi </w:t>
      </w:r>
      <w:r w:rsidR="00BC4874" w:rsidRPr="0028168E">
        <w:rPr>
          <w:rFonts w:ascii="Arial" w:hAnsi="Arial" w:cs="Arial"/>
          <w:b w:val="0"/>
          <w:sz w:val="22"/>
          <w:szCs w:val="22"/>
        </w:rPr>
        <w:t>arz ve talebi</w:t>
      </w:r>
      <w:r w:rsidR="00543ABE" w:rsidRPr="0028168E">
        <w:rPr>
          <w:rFonts w:ascii="Arial" w:hAnsi="Arial" w:cs="Arial"/>
          <w:b w:val="0"/>
          <w:sz w:val="22"/>
          <w:szCs w:val="22"/>
        </w:rPr>
        <w:t xml:space="preserve"> </w:t>
      </w:r>
      <w:r w:rsidR="008D3FC2" w:rsidRPr="0028168E">
        <w:rPr>
          <w:rFonts w:ascii="Arial" w:hAnsi="Arial" w:cs="Arial"/>
          <w:b w:val="0"/>
          <w:sz w:val="22"/>
          <w:szCs w:val="22"/>
        </w:rPr>
        <w:t>beklentiler çerçevesinde ılımlı bir artış</w:t>
      </w:r>
      <w:r w:rsidR="00543ABE" w:rsidRPr="0028168E">
        <w:rPr>
          <w:rFonts w:ascii="Arial" w:hAnsi="Arial" w:cs="Arial"/>
          <w:b w:val="0"/>
          <w:sz w:val="22"/>
          <w:szCs w:val="22"/>
        </w:rPr>
        <w:t xml:space="preserve"> </w:t>
      </w:r>
      <w:r w:rsidR="008D3FC2" w:rsidRPr="0028168E">
        <w:rPr>
          <w:rFonts w:ascii="Arial" w:hAnsi="Arial" w:cs="Arial"/>
          <w:b w:val="0"/>
          <w:sz w:val="22"/>
          <w:szCs w:val="22"/>
        </w:rPr>
        <w:t>göstermiştir</w:t>
      </w:r>
      <w:r w:rsidR="0041045D" w:rsidRPr="0028168E">
        <w:rPr>
          <w:rFonts w:ascii="Arial" w:hAnsi="Arial" w:cs="Arial"/>
          <w:b w:val="0"/>
          <w:sz w:val="22"/>
          <w:szCs w:val="22"/>
        </w:rPr>
        <w:t>.</w:t>
      </w:r>
      <w:r w:rsidR="00467373" w:rsidRPr="0028168E">
        <w:rPr>
          <w:rFonts w:ascii="Arial" w:hAnsi="Arial" w:cs="Arial"/>
          <w:b w:val="0"/>
          <w:sz w:val="22"/>
          <w:szCs w:val="22"/>
        </w:rPr>
        <w:t xml:space="preserve"> </w:t>
      </w:r>
    </w:p>
    <w:p w14:paraId="7ECCDBCF" w14:textId="77777777" w:rsidR="001D540E" w:rsidRPr="0028168E" w:rsidRDefault="001D540E" w:rsidP="00373BB1">
      <w:pPr>
        <w:pStyle w:val="Subtitle"/>
        <w:rPr>
          <w:rFonts w:ascii="Arial" w:hAnsi="Arial" w:cs="Arial"/>
          <w:b w:val="0"/>
          <w:sz w:val="22"/>
          <w:szCs w:val="22"/>
        </w:rPr>
      </w:pPr>
    </w:p>
    <w:p w14:paraId="14198246" w14:textId="45ABC3B8" w:rsidR="00373BB1" w:rsidRPr="0028168E" w:rsidRDefault="006538FE" w:rsidP="00373BB1">
      <w:pPr>
        <w:pStyle w:val="Subtitle"/>
        <w:rPr>
          <w:rFonts w:ascii="Arial" w:hAnsi="Arial" w:cs="Arial"/>
          <w:b w:val="0"/>
          <w:sz w:val="22"/>
          <w:szCs w:val="22"/>
        </w:rPr>
      </w:pPr>
      <w:r w:rsidRPr="0028168E">
        <w:rPr>
          <w:rFonts w:ascii="Arial" w:hAnsi="Arial" w:cs="Arial"/>
          <w:b w:val="0"/>
          <w:sz w:val="22"/>
          <w:szCs w:val="22"/>
        </w:rPr>
        <w:t>Yıllık bazda bakıldığında, k</w:t>
      </w:r>
      <w:r w:rsidR="00373BB1" w:rsidRPr="0028168E">
        <w:rPr>
          <w:rFonts w:ascii="Arial" w:hAnsi="Arial" w:cs="Arial"/>
          <w:b w:val="0"/>
          <w:sz w:val="22"/>
          <w:szCs w:val="22"/>
        </w:rPr>
        <w:t>redilerin toplam</w:t>
      </w:r>
      <w:r w:rsidR="001D7456" w:rsidRPr="0028168E">
        <w:rPr>
          <w:rFonts w:ascii="Arial" w:hAnsi="Arial" w:cs="Arial"/>
          <w:b w:val="0"/>
          <w:sz w:val="22"/>
          <w:szCs w:val="22"/>
        </w:rPr>
        <w:t xml:space="preserve"> aktifler içi</w:t>
      </w:r>
      <w:r w:rsidR="007526A6" w:rsidRPr="0028168E">
        <w:rPr>
          <w:rFonts w:ascii="Arial" w:hAnsi="Arial" w:cs="Arial"/>
          <w:b w:val="0"/>
          <w:sz w:val="22"/>
          <w:szCs w:val="22"/>
        </w:rPr>
        <w:t xml:space="preserve">ndeki payı yüzde </w:t>
      </w:r>
      <w:r w:rsidR="008D3FC2" w:rsidRPr="0028168E">
        <w:rPr>
          <w:rFonts w:ascii="Arial" w:hAnsi="Arial" w:cs="Arial"/>
          <w:b w:val="0"/>
          <w:sz w:val="22"/>
          <w:szCs w:val="22"/>
        </w:rPr>
        <w:t>61</w:t>
      </w:r>
      <w:r w:rsidR="00373BB1" w:rsidRPr="0028168E">
        <w:rPr>
          <w:rFonts w:ascii="Arial" w:hAnsi="Arial" w:cs="Arial"/>
          <w:b w:val="0"/>
          <w:sz w:val="22"/>
          <w:szCs w:val="22"/>
        </w:rPr>
        <w:t>’</w:t>
      </w:r>
      <w:r w:rsidR="008D3FC2" w:rsidRPr="0028168E">
        <w:rPr>
          <w:rFonts w:ascii="Arial" w:hAnsi="Arial" w:cs="Arial"/>
          <w:b w:val="0"/>
          <w:sz w:val="22"/>
          <w:szCs w:val="22"/>
        </w:rPr>
        <w:t>e</w:t>
      </w:r>
      <w:r w:rsidR="00834737" w:rsidRPr="0028168E">
        <w:rPr>
          <w:rFonts w:ascii="Arial" w:hAnsi="Arial" w:cs="Arial"/>
          <w:b w:val="0"/>
          <w:sz w:val="22"/>
          <w:szCs w:val="22"/>
        </w:rPr>
        <w:t xml:space="preserve"> </w:t>
      </w:r>
      <w:r w:rsidR="00543ABE" w:rsidRPr="0028168E">
        <w:rPr>
          <w:rFonts w:ascii="Arial" w:hAnsi="Arial" w:cs="Arial"/>
          <w:b w:val="0"/>
          <w:sz w:val="22"/>
          <w:szCs w:val="22"/>
        </w:rPr>
        <w:t>yükselmiştir</w:t>
      </w:r>
      <w:r w:rsidR="00834737" w:rsidRPr="0028168E">
        <w:rPr>
          <w:rFonts w:ascii="Arial" w:hAnsi="Arial" w:cs="Arial"/>
          <w:b w:val="0"/>
          <w:sz w:val="22"/>
          <w:szCs w:val="22"/>
        </w:rPr>
        <w:t xml:space="preserve">. </w:t>
      </w:r>
      <w:r w:rsidR="00373BB1" w:rsidRPr="0028168E">
        <w:rPr>
          <w:rFonts w:ascii="Arial" w:hAnsi="Arial" w:cs="Arial"/>
          <w:b w:val="0"/>
          <w:sz w:val="22"/>
          <w:szCs w:val="22"/>
        </w:rPr>
        <w:t>Takipteki krediler</w:t>
      </w:r>
      <w:r w:rsidR="001D7456" w:rsidRPr="0028168E">
        <w:rPr>
          <w:rFonts w:ascii="Arial" w:hAnsi="Arial" w:cs="Arial"/>
          <w:b w:val="0"/>
          <w:sz w:val="22"/>
          <w:szCs w:val="22"/>
        </w:rPr>
        <w:t xml:space="preserve"> </w:t>
      </w:r>
      <w:r w:rsidR="00315335" w:rsidRPr="0028168E">
        <w:rPr>
          <w:rFonts w:ascii="Arial" w:hAnsi="Arial" w:cs="Arial"/>
          <w:b w:val="0"/>
          <w:sz w:val="22"/>
          <w:szCs w:val="22"/>
        </w:rPr>
        <w:t xml:space="preserve">yüzde </w:t>
      </w:r>
      <w:r w:rsidR="007F5D5D" w:rsidRPr="0028168E">
        <w:rPr>
          <w:rFonts w:ascii="Arial" w:hAnsi="Arial" w:cs="Arial"/>
          <w:b w:val="0"/>
          <w:sz w:val="22"/>
          <w:szCs w:val="22"/>
        </w:rPr>
        <w:t>18</w:t>
      </w:r>
      <w:r w:rsidR="00C87E78" w:rsidRPr="0028168E">
        <w:rPr>
          <w:rFonts w:ascii="Arial" w:hAnsi="Arial" w:cs="Arial"/>
          <w:b w:val="0"/>
          <w:sz w:val="22"/>
          <w:szCs w:val="22"/>
        </w:rPr>
        <w:t>,</w:t>
      </w:r>
      <w:r w:rsidR="00834737" w:rsidRPr="0028168E">
        <w:rPr>
          <w:rFonts w:ascii="Arial" w:hAnsi="Arial" w:cs="Arial"/>
          <w:b w:val="0"/>
          <w:sz w:val="22"/>
          <w:szCs w:val="22"/>
        </w:rPr>
        <w:t xml:space="preserve"> </w:t>
      </w:r>
      <w:r w:rsidR="00373BB1" w:rsidRPr="0028168E">
        <w:rPr>
          <w:rFonts w:ascii="Arial" w:hAnsi="Arial" w:cs="Arial"/>
          <w:b w:val="0"/>
          <w:sz w:val="22"/>
          <w:szCs w:val="22"/>
        </w:rPr>
        <w:t xml:space="preserve">özel karşılıklar yüzde </w:t>
      </w:r>
      <w:r w:rsidR="00315335" w:rsidRPr="0028168E">
        <w:rPr>
          <w:rFonts w:ascii="Arial" w:hAnsi="Arial" w:cs="Arial"/>
          <w:b w:val="0"/>
          <w:sz w:val="22"/>
          <w:szCs w:val="22"/>
        </w:rPr>
        <w:t>1</w:t>
      </w:r>
      <w:r w:rsidR="008D3FC2" w:rsidRPr="0028168E">
        <w:rPr>
          <w:rFonts w:ascii="Arial" w:hAnsi="Arial" w:cs="Arial"/>
          <w:b w:val="0"/>
          <w:sz w:val="22"/>
          <w:szCs w:val="22"/>
        </w:rPr>
        <w:t>2</w:t>
      </w:r>
      <w:r w:rsidR="00373BB1" w:rsidRPr="0028168E">
        <w:rPr>
          <w:rFonts w:ascii="Arial" w:hAnsi="Arial" w:cs="Arial"/>
          <w:b w:val="0"/>
          <w:sz w:val="22"/>
          <w:szCs w:val="22"/>
        </w:rPr>
        <w:t xml:space="preserve"> oranında </w:t>
      </w:r>
      <w:r w:rsidR="008D3FC2" w:rsidRPr="0028168E">
        <w:rPr>
          <w:rFonts w:ascii="Arial" w:hAnsi="Arial" w:cs="Arial"/>
          <w:b w:val="0"/>
          <w:sz w:val="22"/>
          <w:szCs w:val="22"/>
        </w:rPr>
        <w:t>artmıştır</w:t>
      </w:r>
      <w:r w:rsidR="00373BB1" w:rsidRPr="0028168E">
        <w:rPr>
          <w:rFonts w:ascii="Arial" w:hAnsi="Arial" w:cs="Arial"/>
          <w:b w:val="0"/>
          <w:sz w:val="22"/>
          <w:szCs w:val="22"/>
        </w:rPr>
        <w:t>. Özel karşılıkların takipteki kr</w:t>
      </w:r>
      <w:r w:rsidR="00532BF8" w:rsidRPr="0028168E">
        <w:rPr>
          <w:rFonts w:ascii="Arial" w:hAnsi="Arial" w:cs="Arial"/>
          <w:b w:val="0"/>
          <w:sz w:val="22"/>
          <w:szCs w:val="22"/>
        </w:rPr>
        <w:t>e</w:t>
      </w:r>
      <w:r w:rsidRPr="0028168E">
        <w:rPr>
          <w:rFonts w:ascii="Arial" w:hAnsi="Arial" w:cs="Arial"/>
          <w:b w:val="0"/>
          <w:sz w:val="22"/>
          <w:szCs w:val="22"/>
        </w:rPr>
        <w:t>dileri k</w:t>
      </w:r>
      <w:r w:rsidR="007F5D5D" w:rsidRPr="0028168E">
        <w:rPr>
          <w:rFonts w:ascii="Arial" w:hAnsi="Arial" w:cs="Arial"/>
          <w:b w:val="0"/>
          <w:sz w:val="22"/>
          <w:szCs w:val="22"/>
        </w:rPr>
        <w:t>arşılama oranı yüzde 78</w:t>
      </w:r>
      <w:r w:rsidR="00373BB1" w:rsidRPr="0028168E">
        <w:rPr>
          <w:rFonts w:ascii="Arial" w:hAnsi="Arial" w:cs="Arial"/>
          <w:b w:val="0"/>
          <w:sz w:val="22"/>
          <w:szCs w:val="22"/>
        </w:rPr>
        <w:t xml:space="preserve"> </w:t>
      </w:r>
      <w:r w:rsidR="00834737" w:rsidRPr="0028168E">
        <w:rPr>
          <w:rFonts w:ascii="Arial" w:hAnsi="Arial" w:cs="Arial"/>
          <w:b w:val="0"/>
          <w:sz w:val="22"/>
          <w:szCs w:val="22"/>
        </w:rPr>
        <w:t xml:space="preserve">olmuştur. </w:t>
      </w:r>
      <w:r w:rsidR="00BF0D5E" w:rsidRPr="0028168E">
        <w:rPr>
          <w:rFonts w:ascii="Arial" w:hAnsi="Arial" w:cs="Arial"/>
          <w:b w:val="0"/>
          <w:sz w:val="22"/>
          <w:szCs w:val="22"/>
        </w:rPr>
        <w:lastRenderedPageBreak/>
        <w:t>Tahsili gecikmiş alacakların kredilere oranı</w:t>
      </w:r>
      <w:r w:rsidR="00301D46" w:rsidRPr="0028168E">
        <w:rPr>
          <w:rFonts w:ascii="Arial" w:hAnsi="Arial" w:cs="Arial"/>
          <w:b w:val="0"/>
          <w:sz w:val="22"/>
          <w:szCs w:val="22"/>
        </w:rPr>
        <w:t xml:space="preserve"> (brüt)</w:t>
      </w:r>
      <w:r w:rsidR="00BF0D5E" w:rsidRPr="0028168E">
        <w:rPr>
          <w:rFonts w:ascii="Arial" w:hAnsi="Arial" w:cs="Arial"/>
          <w:b w:val="0"/>
          <w:sz w:val="22"/>
          <w:szCs w:val="22"/>
        </w:rPr>
        <w:t xml:space="preserve"> </w:t>
      </w:r>
      <w:r w:rsidR="007F5D5D" w:rsidRPr="0028168E">
        <w:rPr>
          <w:rFonts w:ascii="Arial" w:hAnsi="Arial" w:cs="Arial"/>
          <w:b w:val="0"/>
          <w:sz w:val="22"/>
          <w:szCs w:val="22"/>
        </w:rPr>
        <w:t>Aralık</w:t>
      </w:r>
      <w:r w:rsidR="00C87E78" w:rsidRPr="0028168E">
        <w:rPr>
          <w:rFonts w:ascii="Arial" w:hAnsi="Arial" w:cs="Arial"/>
          <w:b w:val="0"/>
          <w:sz w:val="22"/>
          <w:szCs w:val="22"/>
        </w:rPr>
        <w:t xml:space="preserve"> 2011</w:t>
      </w:r>
      <w:r w:rsidR="005C39DE" w:rsidRPr="0028168E">
        <w:rPr>
          <w:rFonts w:ascii="Arial" w:hAnsi="Arial" w:cs="Arial"/>
          <w:b w:val="0"/>
          <w:sz w:val="22"/>
          <w:szCs w:val="22"/>
        </w:rPr>
        <w:t xml:space="preserve"> itibariyle</w:t>
      </w:r>
      <w:r w:rsidR="00BF0D5E" w:rsidRPr="0028168E">
        <w:rPr>
          <w:rFonts w:ascii="Arial" w:hAnsi="Arial" w:cs="Arial"/>
          <w:b w:val="0"/>
          <w:sz w:val="22"/>
          <w:szCs w:val="22"/>
        </w:rPr>
        <w:t xml:space="preserve"> </w:t>
      </w:r>
      <w:r w:rsidR="001953FE" w:rsidRPr="0028168E">
        <w:rPr>
          <w:rFonts w:ascii="Arial" w:hAnsi="Arial" w:cs="Arial"/>
          <w:b w:val="0"/>
          <w:sz w:val="22"/>
          <w:szCs w:val="22"/>
        </w:rPr>
        <w:t>yüzde</w:t>
      </w:r>
      <w:r w:rsidR="008D3FC2" w:rsidRPr="0028168E">
        <w:rPr>
          <w:rFonts w:ascii="Arial" w:hAnsi="Arial" w:cs="Arial"/>
          <w:b w:val="0"/>
          <w:sz w:val="22"/>
          <w:szCs w:val="22"/>
        </w:rPr>
        <w:t xml:space="preserve"> 2,8</w:t>
      </w:r>
      <w:r w:rsidR="00BE3BD4" w:rsidRPr="0028168E">
        <w:rPr>
          <w:rFonts w:ascii="Arial" w:hAnsi="Arial" w:cs="Arial"/>
          <w:b w:val="0"/>
          <w:sz w:val="22"/>
          <w:szCs w:val="22"/>
        </w:rPr>
        <w:t xml:space="preserve"> </w:t>
      </w:r>
      <w:r w:rsidR="00BF0D5E" w:rsidRPr="0028168E">
        <w:rPr>
          <w:rFonts w:ascii="Arial" w:hAnsi="Arial" w:cs="Arial"/>
          <w:b w:val="0"/>
          <w:sz w:val="22"/>
          <w:szCs w:val="22"/>
        </w:rPr>
        <w:t>iken</w:t>
      </w:r>
      <w:r w:rsidR="000D45AA" w:rsidRPr="0028168E">
        <w:rPr>
          <w:rFonts w:ascii="Arial" w:hAnsi="Arial" w:cs="Arial"/>
          <w:b w:val="0"/>
          <w:sz w:val="22"/>
          <w:szCs w:val="22"/>
        </w:rPr>
        <w:t>,</w:t>
      </w:r>
      <w:r w:rsidR="007526A6" w:rsidRPr="0028168E">
        <w:rPr>
          <w:rFonts w:ascii="Arial" w:hAnsi="Arial" w:cs="Arial"/>
          <w:b w:val="0"/>
          <w:sz w:val="22"/>
          <w:szCs w:val="22"/>
        </w:rPr>
        <w:t xml:space="preserve"> </w:t>
      </w:r>
      <w:r w:rsidR="007F5D5D" w:rsidRPr="0028168E">
        <w:rPr>
          <w:rFonts w:ascii="Arial" w:hAnsi="Arial" w:cs="Arial"/>
          <w:b w:val="0"/>
          <w:sz w:val="22"/>
          <w:szCs w:val="22"/>
        </w:rPr>
        <w:t>Aralık</w:t>
      </w:r>
      <w:r w:rsidR="007526A6" w:rsidRPr="0028168E">
        <w:rPr>
          <w:rFonts w:ascii="Arial" w:hAnsi="Arial" w:cs="Arial"/>
          <w:b w:val="0"/>
          <w:sz w:val="22"/>
          <w:szCs w:val="22"/>
        </w:rPr>
        <w:t xml:space="preserve"> </w:t>
      </w:r>
      <w:r w:rsidR="00C87E78" w:rsidRPr="0028168E">
        <w:rPr>
          <w:rFonts w:ascii="Arial" w:hAnsi="Arial" w:cs="Arial"/>
          <w:b w:val="0"/>
          <w:sz w:val="22"/>
          <w:szCs w:val="22"/>
        </w:rPr>
        <w:t>2012</w:t>
      </w:r>
      <w:r w:rsidR="001D540E" w:rsidRPr="0028168E">
        <w:rPr>
          <w:rFonts w:ascii="Arial" w:hAnsi="Arial" w:cs="Arial"/>
          <w:b w:val="0"/>
          <w:sz w:val="22"/>
          <w:szCs w:val="22"/>
        </w:rPr>
        <w:t xml:space="preserve"> itibariyle</w:t>
      </w:r>
      <w:r w:rsidR="00BF0D5E" w:rsidRPr="0028168E">
        <w:rPr>
          <w:rFonts w:ascii="Arial" w:hAnsi="Arial" w:cs="Arial"/>
          <w:b w:val="0"/>
          <w:sz w:val="22"/>
          <w:szCs w:val="22"/>
        </w:rPr>
        <w:t xml:space="preserve"> </w:t>
      </w:r>
      <w:r w:rsidR="007F5D5D" w:rsidRPr="0028168E">
        <w:rPr>
          <w:rFonts w:ascii="Arial" w:hAnsi="Arial" w:cs="Arial"/>
          <w:b w:val="0"/>
          <w:sz w:val="22"/>
          <w:szCs w:val="22"/>
        </w:rPr>
        <w:t>yüzde 2,9</w:t>
      </w:r>
      <w:r w:rsidR="008D3FC2" w:rsidRPr="0028168E">
        <w:rPr>
          <w:rFonts w:ascii="Arial" w:hAnsi="Arial" w:cs="Arial"/>
          <w:b w:val="0"/>
          <w:sz w:val="22"/>
          <w:szCs w:val="22"/>
        </w:rPr>
        <w:t>’</w:t>
      </w:r>
      <w:r w:rsidR="007F5D5D" w:rsidRPr="0028168E">
        <w:rPr>
          <w:rFonts w:ascii="Arial" w:hAnsi="Arial" w:cs="Arial"/>
          <w:b w:val="0"/>
          <w:sz w:val="22"/>
          <w:szCs w:val="22"/>
        </w:rPr>
        <w:t>a</w:t>
      </w:r>
      <w:r w:rsidR="00BF0D5E" w:rsidRPr="0028168E">
        <w:rPr>
          <w:rFonts w:ascii="Arial" w:hAnsi="Arial" w:cs="Arial"/>
          <w:b w:val="0"/>
          <w:sz w:val="22"/>
          <w:szCs w:val="22"/>
        </w:rPr>
        <w:t xml:space="preserve"> </w:t>
      </w:r>
      <w:r w:rsidR="008D3FC2" w:rsidRPr="0028168E">
        <w:rPr>
          <w:rFonts w:ascii="Arial" w:hAnsi="Arial" w:cs="Arial"/>
          <w:b w:val="0"/>
          <w:sz w:val="22"/>
          <w:szCs w:val="22"/>
        </w:rPr>
        <w:t>yükselmiştir</w:t>
      </w:r>
      <w:r w:rsidR="00BF0D5E" w:rsidRPr="0028168E">
        <w:rPr>
          <w:rFonts w:ascii="Arial" w:hAnsi="Arial" w:cs="Arial"/>
          <w:b w:val="0"/>
          <w:sz w:val="22"/>
          <w:szCs w:val="22"/>
        </w:rPr>
        <w:t xml:space="preserve">. </w:t>
      </w:r>
      <w:r w:rsidR="005C39DE" w:rsidRPr="0028168E">
        <w:rPr>
          <w:rFonts w:ascii="Arial" w:hAnsi="Arial" w:cs="Arial"/>
          <w:b w:val="0"/>
          <w:sz w:val="22"/>
          <w:szCs w:val="22"/>
        </w:rPr>
        <w:t>Toplam kredilerin yüzde 1</w:t>
      </w:r>
      <w:r w:rsidR="002D67D5" w:rsidRPr="0028168E">
        <w:rPr>
          <w:rFonts w:ascii="Arial" w:hAnsi="Arial" w:cs="Arial"/>
          <w:b w:val="0"/>
          <w:sz w:val="22"/>
          <w:szCs w:val="22"/>
        </w:rPr>
        <w:t>’</w:t>
      </w:r>
      <w:r w:rsidR="0013152C" w:rsidRPr="0028168E">
        <w:rPr>
          <w:rFonts w:ascii="Arial" w:hAnsi="Arial" w:cs="Arial"/>
          <w:b w:val="0"/>
          <w:sz w:val="22"/>
          <w:szCs w:val="22"/>
        </w:rPr>
        <w:t>i</w:t>
      </w:r>
      <w:r w:rsidR="00FC00BB" w:rsidRPr="0028168E">
        <w:rPr>
          <w:rFonts w:ascii="Arial" w:hAnsi="Arial" w:cs="Arial"/>
          <w:b w:val="0"/>
          <w:sz w:val="22"/>
          <w:szCs w:val="22"/>
        </w:rPr>
        <w:t xml:space="preserve"> (</w:t>
      </w:r>
      <w:r w:rsidR="0013152C" w:rsidRPr="0028168E">
        <w:rPr>
          <w:rFonts w:ascii="Arial" w:hAnsi="Arial" w:cs="Arial"/>
          <w:b w:val="0"/>
          <w:sz w:val="22"/>
          <w:szCs w:val="22"/>
        </w:rPr>
        <w:t>6,</w:t>
      </w:r>
      <w:r w:rsidR="007F5D5D" w:rsidRPr="0028168E">
        <w:rPr>
          <w:rFonts w:ascii="Arial" w:hAnsi="Arial" w:cs="Arial"/>
          <w:b w:val="0"/>
          <w:sz w:val="22"/>
          <w:szCs w:val="22"/>
        </w:rPr>
        <w:t>8</w:t>
      </w:r>
      <w:r w:rsidR="002D67D5" w:rsidRPr="0028168E">
        <w:rPr>
          <w:rFonts w:ascii="Arial" w:hAnsi="Arial" w:cs="Arial"/>
          <w:b w:val="0"/>
          <w:sz w:val="22"/>
          <w:szCs w:val="22"/>
        </w:rPr>
        <w:t xml:space="preserve"> milyar TL) bankanın </w:t>
      </w:r>
      <w:proofErr w:type="gramStart"/>
      <w:r w:rsidR="002D67D5" w:rsidRPr="0028168E">
        <w:rPr>
          <w:rFonts w:ascii="Arial" w:hAnsi="Arial" w:cs="Arial"/>
          <w:b w:val="0"/>
          <w:sz w:val="22"/>
          <w:szCs w:val="22"/>
        </w:rPr>
        <w:t>dahil</w:t>
      </w:r>
      <w:proofErr w:type="gramEnd"/>
      <w:r w:rsidR="002D67D5" w:rsidRPr="0028168E">
        <w:rPr>
          <w:rFonts w:ascii="Arial" w:hAnsi="Arial" w:cs="Arial"/>
          <w:b w:val="0"/>
          <w:sz w:val="22"/>
          <w:szCs w:val="22"/>
        </w:rPr>
        <w:t xml:space="preserve"> olduğu risk grubuna aittir.  </w:t>
      </w:r>
    </w:p>
    <w:p w14:paraId="31A76476" w14:textId="77777777" w:rsidR="00373BB1" w:rsidRPr="0028168E" w:rsidRDefault="00373BB1" w:rsidP="00373BB1">
      <w:pPr>
        <w:pStyle w:val="Subtitle"/>
        <w:rPr>
          <w:rFonts w:ascii="Arial" w:hAnsi="Arial" w:cs="Arial"/>
          <w:b w:val="0"/>
          <w:sz w:val="22"/>
          <w:szCs w:val="22"/>
        </w:rPr>
      </w:pPr>
    </w:p>
    <w:p w14:paraId="7DC5E312" w14:textId="1AD6999C" w:rsidR="00373BB1" w:rsidRPr="0028168E" w:rsidRDefault="00373BB1" w:rsidP="00373BB1">
      <w:pPr>
        <w:pStyle w:val="Subtitle"/>
        <w:rPr>
          <w:rFonts w:ascii="Arial" w:hAnsi="Arial" w:cs="Arial"/>
          <w:b w:val="0"/>
          <w:sz w:val="22"/>
          <w:szCs w:val="22"/>
        </w:rPr>
      </w:pPr>
      <w:r w:rsidRPr="0028168E">
        <w:rPr>
          <w:rFonts w:ascii="Arial" w:hAnsi="Arial" w:cs="Arial"/>
          <w:b w:val="0"/>
          <w:sz w:val="22"/>
          <w:szCs w:val="22"/>
        </w:rPr>
        <w:t>TL mevduat, geçen y</w:t>
      </w:r>
      <w:r w:rsidR="00CA32CB" w:rsidRPr="0028168E">
        <w:rPr>
          <w:rFonts w:ascii="Arial" w:hAnsi="Arial" w:cs="Arial"/>
          <w:b w:val="0"/>
          <w:sz w:val="22"/>
          <w:szCs w:val="22"/>
        </w:rPr>
        <w:t>ılın aynı dönemine göre yüzd</w:t>
      </w:r>
      <w:r w:rsidR="001D7456" w:rsidRPr="0028168E">
        <w:rPr>
          <w:rFonts w:ascii="Arial" w:hAnsi="Arial" w:cs="Arial"/>
          <w:b w:val="0"/>
          <w:sz w:val="22"/>
          <w:szCs w:val="22"/>
        </w:rPr>
        <w:t xml:space="preserve">e </w:t>
      </w:r>
      <w:r w:rsidR="00D9497C" w:rsidRPr="0028168E">
        <w:rPr>
          <w:rFonts w:ascii="Arial" w:hAnsi="Arial" w:cs="Arial"/>
          <w:b w:val="0"/>
          <w:sz w:val="22"/>
          <w:szCs w:val="22"/>
        </w:rPr>
        <w:t>1</w:t>
      </w:r>
      <w:r w:rsidR="0013152C" w:rsidRPr="0028168E">
        <w:rPr>
          <w:rFonts w:ascii="Arial" w:hAnsi="Arial" w:cs="Arial"/>
          <w:b w:val="0"/>
          <w:sz w:val="22"/>
          <w:szCs w:val="22"/>
        </w:rPr>
        <w:t>5</w:t>
      </w:r>
      <w:r w:rsidR="001D000A" w:rsidRPr="0028168E">
        <w:rPr>
          <w:rFonts w:ascii="Arial" w:hAnsi="Arial" w:cs="Arial"/>
          <w:b w:val="0"/>
          <w:sz w:val="22"/>
          <w:szCs w:val="22"/>
        </w:rPr>
        <w:t xml:space="preserve"> </w:t>
      </w:r>
      <w:r w:rsidRPr="0028168E">
        <w:rPr>
          <w:rFonts w:ascii="Arial" w:hAnsi="Arial" w:cs="Arial"/>
          <w:b w:val="0"/>
          <w:sz w:val="22"/>
          <w:szCs w:val="22"/>
        </w:rPr>
        <w:t xml:space="preserve">oranında, YP mevduatın TL karşılığı ise yüzde </w:t>
      </w:r>
      <w:r w:rsidR="00537572" w:rsidRPr="0028168E">
        <w:rPr>
          <w:rFonts w:ascii="Arial" w:hAnsi="Arial" w:cs="Arial"/>
          <w:b w:val="0"/>
          <w:sz w:val="22"/>
          <w:szCs w:val="22"/>
        </w:rPr>
        <w:t>6</w:t>
      </w:r>
      <w:r w:rsidRPr="0028168E">
        <w:rPr>
          <w:rFonts w:ascii="Arial" w:hAnsi="Arial" w:cs="Arial"/>
          <w:b w:val="0"/>
          <w:sz w:val="22"/>
          <w:szCs w:val="22"/>
        </w:rPr>
        <w:t xml:space="preserve"> oranında artmıştır. </w:t>
      </w:r>
      <w:r w:rsidR="00C4175C" w:rsidRPr="0028168E">
        <w:rPr>
          <w:rFonts w:ascii="Arial" w:hAnsi="Arial" w:cs="Arial"/>
          <w:b w:val="0"/>
          <w:sz w:val="22"/>
          <w:szCs w:val="22"/>
        </w:rPr>
        <w:t xml:space="preserve">Toplam </w:t>
      </w:r>
      <w:r w:rsidR="0013152C" w:rsidRPr="0028168E">
        <w:rPr>
          <w:rFonts w:ascii="Arial" w:hAnsi="Arial" w:cs="Arial"/>
          <w:b w:val="0"/>
          <w:sz w:val="22"/>
          <w:szCs w:val="22"/>
        </w:rPr>
        <w:t>mevduatın yüzde 3,</w:t>
      </w:r>
      <w:r w:rsidR="00537572" w:rsidRPr="0028168E">
        <w:rPr>
          <w:rFonts w:ascii="Arial" w:hAnsi="Arial" w:cs="Arial"/>
          <w:b w:val="0"/>
          <w:sz w:val="22"/>
          <w:szCs w:val="22"/>
        </w:rPr>
        <w:t>7</w:t>
      </w:r>
      <w:r w:rsidR="0013152C" w:rsidRPr="0028168E">
        <w:rPr>
          <w:rFonts w:ascii="Arial" w:hAnsi="Arial" w:cs="Arial"/>
          <w:b w:val="0"/>
          <w:sz w:val="22"/>
          <w:szCs w:val="22"/>
        </w:rPr>
        <w:t>’s</w:t>
      </w:r>
      <w:r w:rsidR="00537572" w:rsidRPr="0028168E">
        <w:rPr>
          <w:rFonts w:ascii="Arial" w:hAnsi="Arial" w:cs="Arial"/>
          <w:b w:val="0"/>
          <w:sz w:val="22"/>
          <w:szCs w:val="22"/>
        </w:rPr>
        <w:t>i</w:t>
      </w:r>
      <w:r w:rsidR="00A05A4D" w:rsidRPr="0028168E">
        <w:rPr>
          <w:rFonts w:ascii="Arial" w:hAnsi="Arial" w:cs="Arial"/>
          <w:b w:val="0"/>
          <w:sz w:val="22"/>
          <w:szCs w:val="22"/>
        </w:rPr>
        <w:t xml:space="preserve"> (</w:t>
      </w:r>
      <w:r w:rsidR="0013152C" w:rsidRPr="0028168E">
        <w:rPr>
          <w:rFonts w:ascii="Arial" w:hAnsi="Arial" w:cs="Arial"/>
          <w:b w:val="0"/>
          <w:sz w:val="22"/>
          <w:szCs w:val="22"/>
        </w:rPr>
        <w:t>2</w:t>
      </w:r>
      <w:r w:rsidR="00537572" w:rsidRPr="0028168E">
        <w:rPr>
          <w:rFonts w:ascii="Arial" w:hAnsi="Arial" w:cs="Arial"/>
          <w:b w:val="0"/>
          <w:sz w:val="22"/>
          <w:szCs w:val="22"/>
        </w:rPr>
        <w:t>2,3</w:t>
      </w:r>
      <w:r w:rsidR="00A73280" w:rsidRPr="0028168E">
        <w:rPr>
          <w:rFonts w:ascii="Arial" w:hAnsi="Arial" w:cs="Arial"/>
          <w:b w:val="0"/>
          <w:sz w:val="22"/>
          <w:szCs w:val="22"/>
        </w:rPr>
        <w:t xml:space="preserve"> milyar TL) bankanın </w:t>
      </w:r>
      <w:proofErr w:type="gramStart"/>
      <w:r w:rsidR="00A73280" w:rsidRPr="0028168E">
        <w:rPr>
          <w:rFonts w:ascii="Arial" w:hAnsi="Arial" w:cs="Arial"/>
          <w:b w:val="0"/>
          <w:sz w:val="22"/>
          <w:szCs w:val="22"/>
        </w:rPr>
        <w:t>dahil</w:t>
      </w:r>
      <w:proofErr w:type="gramEnd"/>
      <w:r w:rsidR="00A73280" w:rsidRPr="0028168E">
        <w:rPr>
          <w:rFonts w:ascii="Arial" w:hAnsi="Arial" w:cs="Arial"/>
          <w:b w:val="0"/>
          <w:sz w:val="22"/>
          <w:szCs w:val="22"/>
        </w:rPr>
        <w:t xml:space="preserve"> ol</w:t>
      </w:r>
      <w:r w:rsidR="002D67D5" w:rsidRPr="0028168E">
        <w:rPr>
          <w:rFonts w:ascii="Arial" w:hAnsi="Arial" w:cs="Arial"/>
          <w:b w:val="0"/>
          <w:sz w:val="22"/>
          <w:szCs w:val="22"/>
        </w:rPr>
        <w:t>duğu risk grubuna aittir.</w:t>
      </w:r>
      <w:r w:rsidRPr="0028168E">
        <w:rPr>
          <w:rFonts w:ascii="Arial" w:hAnsi="Arial" w:cs="Arial"/>
          <w:b w:val="0"/>
          <w:sz w:val="22"/>
          <w:szCs w:val="22"/>
        </w:rPr>
        <w:t xml:space="preserve"> </w:t>
      </w:r>
    </w:p>
    <w:p w14:paraId="1E5CD041" w14:textId="77777777" w:rsidR="005F72BB" w:rsidRPr="0028168E" w:rsidRDefault="005F72BB" w:rsidP="00373BB1">
      <w:pPr>
        <w:pStyle w:val="Subtitle"/>
        <w:rPr>
          <w:rFonts w:ascii="Arial" w:hAnsi="Arial" w:cs="Arial"/>
          <w:szCs w:val="24"/>
        </w:rPr>
      </w:pPr>
    </w:p>
    <w:p w14:paraId="5D00743D" w14:textId="0CABF650" w:rsidR="002D67D5" w:rsidRPr="0028168E" w:rsidRDefault="002D67D5" w:rsidP="005E3060">
      <w:pPr>
        <w:pStyle w:val="Subtitle"/>
        <w:jc w:val="center"/>
        <w:rPr>
          <w:rFonts w:ascii="Arial" w:hAnsi="Arial" w:cs="Arial"/>
          <w:szCs w:val="24"/>
        </w:rPr>
      </w:pPr>
      <w:r w:rsidRPr="0028168E">
        <w:rPr>
          <w:rFonts w:ascii="Arial" w:hAnsi="Arial" w:cs="Arial"/>
          <w:szCs w:val="24"/>
        </w:rPr>
        <w:t>Pasif Kalemlerdeki Gelişmeler (Milyon TL)</w:t>
      </w:r>
    </w:p>
    <w:p w14:paraId="69AE0E20" w14:textId="77777777" w:rsidR="005F72BB" w:rsidRPr="0028168E" w:rsidRDefault="005F72BB" w:rsidP="005E3060">
      <w:pPr>
        <w:pStyle w:val="Subtitle"/>
        <w:jc w:val="center"/>
        <w:rPr>
          <w:rFonts w:ascii="Arial" w:hAnsi="Arial" w:cs="Arial"/>
          <w:szCs w:val="24"/>
        </w:rPr>
      </w:pPr>
    </w:p>
    <w:tbl>
      <w:tblPr>
        <w:tblW w:w="8420" w:type="dxa"/>
        <w:tblInd w:w="55" w:type="dxa"/>
        <w:tblCellMar>
          <w:left w:w="70" w:type="dxa"/>
          <w:right w:w="70" w:type="dxa"/>
        </w:tblCellMar>
        <w:tblLook w:val="04A0" w:firstRow="1" w:lastRow="0" w:firstColumn="1" w:lastColumn="0" w:noHBand="0" w:noVBand="1"/>
      </w:tblPr>
      <w:tblGrid>
        <w:gridCol w:w="2520"/>
        <w:gridCol w:w="960"/>
        <w:gridCol w:w="960"/>
        <w:gridCol w:w="960"/>
        <w:gridCol w:w="1500"/>
        <w:gridCol w:w="1520"/>
      </w:tblGrid>
      <w:tr w:rsidR="0028168E" w:rsidRPr="0028168E" w14:paraId="06800CCD" w14:textId="77777777" w:rsidTr="000D69CF">
        <w:trPr>
          <w:trHeight w:val="255"/>
        </w:trPr>
        <w:tc>
          <w:tcPr>
            <w:tcW w:w="2520" w:type="dxa"/>
            <w:tcBorders>
              <w:top w:val="nil"/>
              <w:left w:val="nil"/>
              <w:bottom w:val="nil"/>
              <w:right w:val="nil"/>
            </w:tcBorders>
            <w:shd w:val="clear" w:color="000000" w:fill="FFFFFF"/>
            <w:noWrap/>
            <w:vAlign w:val="center"/>
            <w:hideMark/>
          </w:tcPr>
          <w:p w14:paraId="40B8F6AA" w14:textId="77777777" w:rsidR="000D69CF" w:rsidRPr="0028168E" w:rsidRDefault="000D69CF" w:rsidP="000D69CF">
            <w:pPr>
              <w:rPr>
                <w:rFonts w:ascii="Arial" w:hAnsi="Arial" w:cs="Arial"/>
                <w:b/>
                <w:bCs/>
                <w:sz w:val="20"/>
                <w:lang w:eastAsia="tr-TR"/>
              </w:rPr>
            </w:pPr>
            <w:r w:rsidRPr="0028168E">
              <w:rPr>
                <w:rFonts w:ascii="Arial" w:hAnsi="Arial" w:cs="Arial"/>
                <w:b/>
                <w:bCs/>
                <w:sz w:val="20"/>
                <w:lang w:eastAsia="tr-TR"/>
              </w:rPr>
              <w:t> </w:t>
            </w:r>
          </w:p>
        </w:tc>
        <w:tc>
          <w:tcPr>
            <w:tcW w:w="960" w:type="dxa"/>
            <w:tcBorders>
              <w:top w:val="nil"/>
              <w:left w:val="nil"/>
              <w:bottom w:val="nil"/>
              <w:right w:val="nil"/>
            </w:tcBorders>
            <w:shd w:val="clear" w:color="000000" w:fill="FFFFFF"/>
            <w:noWrap/>
            <w:vAlign w:val="center"/>
            <w:hideMark/>
          </w:tcPr>
          <w:p w14:paraId="12DBBA4B" w14:textId="79579171" w:rsidR="000D69CF" w:rsidRPr="0028168E" w:rsidRDefault="009A037A" w:rsidP="000D69CF">
            <w:pPr>
              <w:jc w:val="right"/>
              <w:rPr>
                <w:rFonts w:ascii="Arial" w:hAnsi="Arial" w:cs="Arial"/>
                <w:b/>
                <w:bCs/>
                <w:sz w:val="20"/>
                <w:lang w:eastAsia="tr-TR"/>
              </w:rPr>
            </w:pPr>
            <w:r w:rsidRPr="0028168E">
              <w:rPr>
                <w:rFonts w:ascii="Arial" w:hAnsi="Arial" w:cs="Arial"/>
                <w:b/>
                <w:bCs/>
                <w:sz w:val="20"/>
                <w:lang w:eastAsia="tr-TR"/>
              </w:rPr>
              <w:t>Aralık</w:t>
            </w:r>
          </w:p>
        </w:tc>
        <w:tc>
          <w:tcPr>
            <w:tcW w:w="960" w:type="dxa"/>
            <w:tcBorders>
              <w:top w:val="nil"/>
              <w:left w:val="nil"/>
              <w:bottom w:val="nil"/>
              <w:right w:val="nil"/>
            </w:tcBorders>
            <w:shd w:val="clear" w:color="000000" w:fill="FFFFFF"/>
            <w:noWrap/>
            <w:vAlign w:val="center"/>
            <w:hideMark/>
          </w:tcPr>
          <w:p w14:paraId="12867D41" w14:textId="7CD35808" w:rsidR="000D69CF" w:rsidRPr="0028168E" w:rsidRDefault="009A037A" w:rsidP="000D69CF">
            <w:pPr>
              <w:jc w:val="right"/>
              <w:rPr>
                <w:rFonts w:ascii="Arial" w:hAnsi="Arial" w:cs="Arial"/>
                <w:b/>
                <w:bCs/>
                <w:sz w:val="20"/>
                <w:lang w:eastAsia="tr-TR"/>
              </w:rPr>
            </w:pPr>
            <w:r w:rsidRPr="0028168E">
              <w:rPr>
                <w:rFonts w:ascii="Arial" w:hAnsi="Arial" w:cs="Arial"/>
                <w:b/>
                <w:bCs/>
                <w:sz w:val="20"/>
                <w:lang w:eastAsia="tr-TR"/>
              </w:rPr>
              <w:t>Aralık</w:t>
            </w:r>
          </w:p>
        </w:tc>
        <w:tc>
          <w:tcPr>
            <w:tcW w:w="960" w:type="dxa"/>
            <w:tcBorders>
              <w:top w:val="nil"/>
              <w:left w:val="nil"/>
              <w:bottom w:val="nil"/>
              <w:right w:val="nil"/>
            </w:tcBorders>
            <w:shd w:val="clear" w:color="000000" w:fill="FFFFFF"/>
            <w:noWrap/>
            <w:vAlign w:val="center"/>
            <w:hideMark/>
          </w:tcPr>
          <w:p w14:paraId="4C7FEE52" w14:textId="77777777" w:rsidR="000D69CF" w:rsidRPr="0028168E" w:rsidRDefault="000D69CF" w:rsidP="000D69CF">
            <w:pPr>
              <w:jc w:val="right"/>
              <w:rPr>
                <w:rFonts w:ascii="Arial" w:hAnsi="Arial" w:cs="Arial"/>
                <w:b/>
                <w:bCs/>
                <w:sz w:val="20"/>
                <w:lang w:eastAsia="tr-TR"/>
              </w:rPr>
            </w:pPr>
            <w:r w:rsidRPr="0028168E">
              <w:rPr>
                <w:rFonts w:ascii="Arial" w:hAnsi="Arial" w:cs="Arial"/>
                <w:b/>
                <w:bCs/>
                <w:sz w:val="20"/>
                <w:lang w:eastAsia="tr-TR"/>
              </w:rPr>
              <w:t> </w:t>
            </w:r>
          </w:p>
        </w:tc>
        <w:tc>
          <w:tcPr>
            <w:tcW w:w="1500" w:type="dxa"/>
            <w:tcBorders>
              <w:top w:val="nil"/>
              <w:left w:val="nil"/>
              <w:bottom w:val="nil"/>
              <w:right w:val="nil"/>
            </w:tcBorders>
            <w:shd w:val="clear" w:color="000000" w:fill="FFFFFF"/>
            <w:noWrap/>
            <w:vAlign w:val="center"/>
            <w:hideMark/>
          </w:tcPr>
          <w:p w14:paraId="62E6931C" w14:textId="77777777" w:rsidR="000D69CF" w:rsidRPr="0028168E" w:rsidRDefault="000D69CF" w:rsidP="000D69CF">
            <w:pPr>
              <w:jc w:val="center"/>
              <w:rPr>
                <w:rFonts w:ascii="Arial" w:hAnsi="Arial" w:cs="Arial"/>
                <w:b/>
                <w:bCs/>
                <w:sz w:val="20"/>
                <w:lang w:eastAsia="tr-TR"/>
              </w:rPr>
            </w:pPr>
            <w:r w:rsidRPr="0028168E">
              <w:rPr>
                <w:rFonts w:ascii="Arial" w:hAnsi="Arial" w:cs="Arial"/>
                <w:b/>
                <w:bCs/>
                <w:sz w:val="20"/>
                <w:lang w:eastAsia="tr-TR"/>
              </w:rPr>
              <w:t>12 aylık yüzde</w:t>
            </w:r>
          </w:p>
        </w:tc>
        <w:tc>
          <w:tcPr>
            <w:tcW w:w="1520" w:type="dxa"/>
            <w:tcBorders>
              <w:top w:val="nil"/>
              <w:left w:val="nil"/>
              <w:bottom w:val="nil"/>
              <w:right w:val="nil"/>
            </w:tcBorders>
            <w:shd w:val="clear" w:color="000000" w:fill="FFFFFF"/>
            <w:noWrap/>
            <w:vAlign w:val="center"/>
            <w:hideMark/>
          </w:tcPr>
          <w:p w14:paraId="42A67269" w14:textId="77777777" w:rsidR="000D69CF" w:rsidRPr="0028168E" w:rsidRDefault="000D69CF" w:rsidP="000D69CF">
            <w:pPr>
              <w:jc w:val="center"/>
              <w:rPr>
                <w:rFonts w:ascii="Arial" w:hAnsi="Arial" w:cs="Arial"/>
                <w:b/>
                <w:bCs/>
                <w:sz w:val="20"/>
                <w:lang w:eastAsia="tr-TR"/>
              </w:rPr>
            </w:pPr>
            <w:r w:rsidRPr="0028168E">
              <w:rPr>
                <w:rFonts w:ascii="Arial" w:hAnsi="Arial" w:cs="Arial"/>
                <w:b/>
                <w:bCs/>
                <w:sz w:val="20"/>
                <w:lang w:eastAsia="tr-TR"/>
              </w:rPr>
              <w:t>Yüzde pay</w:t>
            </w:r>
          </w:p>
        </w:tc>
      </w:tr>
      <w:tr w:rsidR="0028168E" w:rsidRPr="0028168E" w14:paraId="3014E558" w14:textId="77777777" w:rsidTr="000D69CF">
        <w:trPr>
          <w:trHeight w:val="270"/>
        </w:trPr>
        <w:tc>
          <w:tcPr>
            <w:tcW w:w="2520" w:type="dxa"/>
            <w:tcBorders>
              <w:top w:val="nil"/>
              <w:left w:val="nil"/>
              <w:bottom w:val="single" w:sz="8" w:space="0" w:color="auto"/>
              <w:right w:val="nil"/>
            </w:tcBorders>
            <w:shd w:val="clear" w:color="000000" w:fill="FFFFFF"/>
            <w:noWrap/>
            <w:vAlign w:val="center"/>
            <w:hideMark/>
          </w:tcPr>
          <w:p w14:paraId="7977C21A" w14:textId="77777777" w:rsidR="000D69CF" w:rsidRPr="0028168E" w:rsidRDefault="000D69CF" w:rsidP="000D69CF">
            <w:pPr>
              <w:rPr>
                <w:rFonts w:ascii="Arial" w:hAnsi="Arial" w:cs="Arial"/>
                <w:sz w:val="20"/>
                <w:lang w:eastAsia="tr-TR"/>
              </w:rPr>
            </w:pPr>
            <w:r w:rsidRPr="0028168E">
              <w:rPr>
                <w:rFonts w:ascii="Arial" w:hAnsi="Arial" w:cs="Arial"/>
                <w:sz w:val="20"/>
                <w:lang w:eastAsia="tr-TR"/>
              </w:rPr>
              <w:t> </w:t>
            </w:r>
          </w:p>
        </w:tc>
        <w:tc>
          <w:tcPr>
            <w:tcW w:w="960" w:type="dxa"/>
            <w:tcBorders>
              <w:top w:val="nil"/>
              <w:left w:val="nil"/>
              <w:bottom w:val="single" w:sz="8" w:space="0" w:color="auto"/>
              <w:right w:val="nil"/>
            </w:tcBorders>
            <w:shd w:val="clear" w:color="000000" w:fill="FFFFFF"/>
            <w:noWrap/>
            <w:vAlign w:val="center"/>
            <w:hideMark/>
          </w:tcPr>
          <w:p w14:paraId="025E510A" w14:textId="0C4402AC" w:rsidR="000D69CF" w:rsidRPr="0028168E" w:rsidRDefault="00B13103" w:rsidP="000D69CF">
            <w:pPr>
              <w:jc w:val="right"/>
              <w:rPr>
                <w:rFonts w:ascii="Arial" w:hAnsi="Arial" w:cs="Arial"/>
                <w:b/>
                <w:bCs/>
                <w:sz w:val="20"/>
                <w:lang w:eastAsia="tr-TR"/>
              </w:rPr>
            </w:pPr>
            <w:r w:rsidRPr="0028168E">
              <w:rPr>
                <w:rFonts w:ascii="Arial" w:hAnsi="Arial" w:cs="Arial"/>
                <w:b/>
                <w:bCs/>
                <w:sz w:val="20"/>
                <w:lang w:eastAsia="tr-TR"/>
              </w:rPr>
              <w:t>2012</w:t>
            </w:r>
          </w:p>
        </w:tc>
        <w:tc>
          <w:tcPr>
            <w:tcW w:w="960" w:type="dxa"/>
            <w:tcBorders>
              <w:top w:val="nil"/>
              <w:left w:val="nil"/>
              <w:bottom w:val="single" w:sz="8" w:space="0" w:color="auto"/>
              <w:right w:val="nil"/>
            </w:tcBorders>
            <w:shd w:val="clear" w:color="000000" w:fill="FFFFFF"/>
            <w:noWrap/>
            <w:vAlign w:val="center"/>
            <w:hideMark/>
          </w:tcPr>
          <w:p w14:paraId="7757AE31" w14:textId="7D5116AC" w:rsidR="000D69CF" w:rsidRPr="0028168E" w:rsidRDefault="00B13103" w:rsidP="000D69CF">
            <w:pPr>
              <w:jc w:val="right"/>
              <w:rPr>
                <w:rFonts w:ascii="Arial" w:hAnsi="Arial" w:cs="Arial"/>
                <w:b/>
                <w:bCs/>
                <w:sz w:val="20"/>
                <w:lang w:eastAsia="tr-TR"/>
              </w:rPr>
            </w:pPr>
            <w:r w:rsidRPr="0028168E">
              <w:rPr>
                <w:rFonts w:ascii="Arial" w:hAnsi="Arial" w:cs="Arial"/>
                <w:b/>
                <w:bCs/>
                <w:sz w:val="20"/>
                <w:lang w:eastAsia="tr-TR"/>
              </w:rPr>
              <w:t>2011</w:t>
            </w:r>
          </w:p>
        </w:tc>
        <w:tc>
          <w:tcPr>
            <w:tcW w:w="960" w:type="dxa"/>
            <w:tcBorders>
              <w:top w:val="nil"/>
              <w:left w:val="nil"/>
              <w:bottom w:val="single" w:sz="8" w:space="0" w:color="auto"/>
              <w:right w:val="nil"/>
            </w:tcBorders>
            <w:shd w:val="clear" w:color="000000" w:fill="FFFFFF"/>
            <w:noWrap/>
            <w:vAlign w:val="center"/>
            <w:hideMark/>
          </w:tcPr>
          <w:p w14:paraId="79C28B88" w14:textId="77777777" w:rsidR="000D69CF" w:rsidRPr="0028168E" w:rsidRDefault="000D69CF" w:rsidP="000D69CF">
            <w:pPr>
              <w:jc w:val="right"/>
              <w:rPr>
                <w:rFonts w:ascii="Arial" w:hAnsi="Arial" w:cs="Arial"/>
                <w:b/>
                <w:bCs/>
                <w:sz w:val="20"/>
                <w:lang w:eastAsia="tr-TR"/>
              </w:rPr>
            </w:pPr>
            <w:r w:rsidRPr="0028168E">
              <w:rPr>
                <w:rFonts w:ascii="Arial" w:hAnsi="Arial" w:cs="Arial"/>
                <w:b/>
                <w:bCs/>
                <w:sz w:val="20"/>
                <w:lang w:eastAsia="tr-TR"/>
              </w:rPr>
              <w:t> </w:t>
            </w:r>
          </w:p>
        </w:tc>
        <w:tc>
          <w:tcPr>
            <w:tcW w:w="1500" w:type="dxa"/>
            <w:tcBorders>
              <w:top w:val="nil"/>
              <w:left w:val="nil"/>
              <w:bottom w:val="single" w:sz="8" w:space="0" w:color="auto"/>
              <w:right w:val="nil"/>
            </w:tcBorders>
            <w:shd w:val="clear" w:color="000000" w:fill="FFFFFF"/>
            <w:noWrap/>
            <w:vAlign w:val="center"/>
            <w:hideMark/>
          </w:tcPr>
          <w:p w14:paraId="376FC93B" w14:textId="77777777" w:rsidR="000D69CF" w:rsidRPr="0028168E" w:rsidRDefault="000D69CF" w:rsidP="000D69CF">
            <w:pPr>
              <w:jc w:val="center"/>
              <w:rPr>
                <w:rFonts w:ascii="Arial" w:hAnsi="Arial" w:cs="Arial"/>
                <w:b/>
                <w:bCs/>
                <w:sz w:val="20"/>
                <w:lang w:eastAsia="tr-TR"/>
              </w:rPr>
            </w:pPr>
            <w:proofErr w:type="gramStart"/>
            <w:r w:rsidRPr="0028168E">
              <w:rPr>
                <w:rFonts w:ascii="Arial" w:hAnsi="Arial" w:cs="Arial"/>
                <w:b/>
                <w:bCs/>
                <w:sz w:val="20"/>
                <w:lang w:eastAsia="tr-TR"/>
              </w:rPr>
              <w:t>değişme</w:t>
            </w:r>
            <w:proofErr w:type="gramEnd"/>
          </w:p>
        </w:tc>
        <w:tc>
          <w:tcPr>
            <w:tcW w:w="1520" w:type="dxa"/>
            <w:tcBorders>
              <w:top w:val="nil"/>
              <w:left w:val="nil"/>
              <w:bottom w:val="single" w:sz="8" w:space="0" w:color="auto"/>
              <w:right w:val="nil"/>
            </w:tcBorders>
            <w:shd w:val="clear" w:color="000000" w:fill="FFFFFF"/>
            <w:noWrap/>
            <w:vAlign w:val="center"/>
            <w:hideMark/>
          </w:tcPr>
          <w:p w14:paraId="5687BAC4" w14:textId="28EF8B02" w:rsidR="000D69CF" w:rsidRPr="0028168E" w:rsidRDefault="009A037A" w:rsidP="000D69CF">
            <w:pPr>
              <w:jc w:val="center"/>
              <w:rPr>
                <w:rFonts w:ascii="Arial" w:hAnsi="Arial" w:cs="Arial"/>
                <w:b/>
                <w:bCs/>
                <w:sz w:val="20"/>
                <w:lang w:eastAsia="tr-TR"/>
              </w:rPr>
            </w:pPr>
            <w:r w:rsidRPr="0028168E">
              <w:rPr>
                <w:rFonts w:ascii="Arial" w:hAnsi="Arial" w:cs="Arial"/>
                <w:b/>
                <w:bCs/>
                <w:sz w:val="20"/>
                <w:lang w:eastAsia="tr-TR"/>
              </w:rPr>
              <w:t>Aralık</w:t>
            </w:r>
            <w:r w:rsidR="00B13103" w:rsidRPr="0028168E">
              <w:rPr>
                <w:rFonts w:ascii="Arial" w:hAnsi="Arial" w:cs="Arial"/>
                <w:b/>
                <w:bCs/>
                <w:sz w:val="20"/>
                <w:lang w:eastAsia="tr-TR"/>
              </w:rPr>
              <w:t xml:space="preserve"> 2012</w:t>
            </w:r>
            <w:r w:rsidR="000D69CF" w:rsidRPr="0028168E">
              <w:rPr>
                <w:rFonts w:ascii="Arial" w:hAnsi="Arial" w:cs="Arial"/>
                <w:b/>
                <w:bCs/>
                <w:sz w:val="20"/>
                <w:lang w:eastAsia="tr-TR"/>
              </w:rPr>
              <w:t> </w:t>
            </w:r>
          </w:p>
        </w:tc>
      </w:tr>
      <w:tr w:rsidR="0028168E" w:rsidRPr="0028168E" w14:paraId="694B5251" w14:textId="77777777" w:rsidTr="002465DA">
        <w:trPr>
          <w:trHeight w:val="255"/>
        </w:trPr>
        <w:tc>
          <w:tcPr>
            <w:tcW w:w="2520" w:type="dxa"/>
            <w:tcBorders>
              <w:top w:val="nil"/>
              <w:left w:val="nil"/>
              <w:bottom w:val="nil"/>
              <w:right w:val="nil"/>
            </w:tcBorders>
            <w:shd w:val="clear" w:color="000000" w:fill="FFFFFF"/>
            <w:noWrap/>
            <w:vAlign w:val="center"/>
            <w:hideMark/>
          </w:tcPr>
          <w:p w14:paraId="2CAF2947" w14:textId="77777777" w:rsidR="00537572" w:rsidRPr="0028168E" w:rsidRDefault="00537572" w:rsidP="000D69CF">
            <w:pPr>
              <w:rPr>
                <w:rFonts w:ascii="Arial" w:hAnsi="Arial" w:cs="Arial"/>
                <w:b/>
                <w:sz w:val="20"/>
                <w:lang w:eastAsia="tr-TR"/>
              </w:rPr>
            </w:pPr>
            <w:r w:rsidRPr="0028168E">
              <w:rPr>
                <w:rFonts w:ascii="Arial" w:hAnsi="Arial" w:cs="Arial"/>
                <w:b/>
                <w:sz w:val="20"/>
                <w:lang w:eastAsia="tr-TR"/>
              </w:rPr>
              <w:t>Mevduat</w:t>
            </w:r>
          </w:p>
        </w:tc>
        <w:tc>
          <w:tcPr>
            <w:tcW w:w="960" w:type="dxa"/>
            <w:tcBorders>
              <w:top w:val="nil"/>
              <w:left w:val="nil"/>
              <w:bottom w:val="nil"/>
              <w:right w:val="nil"/>
            </w:tcBorders>
            <w:shd w:val="clear" w:color="000000" w:fill="FFFFFF"/>
            <w:noWrap/>
            <w:vAlign w:val="bottom"/>
            <w:hideMark/>
          </w:tcPr>
          <w:p w14:paraId="56CF4722" w14:textId="77D4A08B" w:rsidR="00537572" w:rsidRPr="0028168E" w:rsidRDefault="00537572" w:rsidP="000D69CF">
            <w:pPr>
              <w:jc w:val="right"/>
              <w:rPr>
                <w:rFonts w:ascii="Arial" w:hAnsi="Arial" w:cs="Arial"/>
                <w:sz w:val="20"/>
                <w:lang w:eastAsia="tr-TR"/>
              </w:rPr>
            </w:pPr>
            <w:r w:rsidRPr="0028168E">
              <w:rPr>
                <w:rFonts w:ascii="Arial" w:hAnsi="Arial" w:cs="Arial"/>
                <w:sz w:val="20"/>
              </w:rPr>
              <w:t>599.605</w:t>
            </w:r>
          </w:p>
        </w:tc>
        <w:tc>
          <w:tcPr>
            <w:tcW w:w="960" w:type="dxa"/>
            <w:tcBorders>
              <w:top w:val="nil"/>
              <w:left w:val="nil"/>
              <w:bottom w:val="nil"/>
              <w:right w:val="nil"/>
            </w:tcBorders>
            <w:shd w:val="clear" w:color="000000" w:fill="FFFFFF"/>
            <w:noWrap/>
            <w:vAlign w:val="center"/>
            <w:hideMark/>
          </w:tcPr>
          <w:p w14:paraId="68E8C1FC" w14:textId="0F81A9E3" w:rsidR="00537572" w:rsidRPr="0028168E" w:rsidRDefault="00537572" w:rsidP="000D69CF">
            <w:pPr>
              <w:jc w:val="right"/>
              <w:rPr>
                <w:rFonts w:ascii="Arial" w:hAnsi="Arial" w:cs="Arial"/>
                <w:sz w:val="20"/>
                <w:lang w:eastAsia="tr-TR"/>
              </w:rPr>
            </w:pPr>
            <w:r w:rsidRPr="0028168E">
              <w:rPr>
                <w:rFonts w:ascii="Arial" w:hAnsi="Arial" w:cs="Arial"/>
                <w:sz w:val="20"/>
                <w:lang w:eastAsia="tr-TR"/>
              </w:rPr>
              <w:t>537.786</w:t>
            </w:r>
          </w:p>
        </w:tc>
        <w:tc>
          <w:tcPr>
            <w:tcW w:w="960" w:type="dxa"/>
            <w:tcBorders>
              <w:top w:val="nil"/>
              <w:left w:val="nil"/>
              <w:bottom w:val="nil"/>
              <w:right w:val="nil"/>
            </w:tcBorders>
            <w:shd w:val="clear" w:color="000000" w:fill="FFFFFF"/>
            <w:noWrap/>
            <w:vAlign w:val="center"/>
            <w:hideMark/>
          </w:tcPr>
          <w:p w14:paraId="4466CA32" w14:textId="77777777" w:rsidR="00537572" w:rsidRPr="0028168E" w:rsidRDefault="00537572" w:rsidP="000D69CF">
            <w:pPr>
              <w:rPr>
                <w:rFonts w:ascii="Arial" w:hAnsi="Arial" w:cs="Arial"/>
                <w:sz w:val="20"/>
                <w:lang w:eastAsia="tr-TR"/>
              </w:rPr>
            </w:pPr>
            <w:r w:rsidRPr="0028168E">
              <w:rPr>
                <w:rFonts w:ascii="Arial" w:hAnsi="Arial" w:cs="Arial"/>
                <w:sz w:val="20"/>
                <w:lang w:eastAsia="tr-TR"/>
              </w:rPr>
              <w:t> </w:t>
            </w:r>
          </w:p>
        </w:tc>
        <w:tc>
          <w:tcPr>
            <w:tcW w:w="1500" w:type="dxa"/>
            <w:tcBorders>
              <w:top w:val="nil"/>
              <w:left w:val="nil"/>
              <w:bottom w:val="nil"/>
              <w:right w:val="nil"/>
            </w:tcBorders>
            <w:shd w:val="clear" w:color="000000" w:fill="FFFFFF"/>
            <w:noWrap/>
            <w:vAlign w:val="center"/>
            <w:hideMark/>
          </w:tcPr>
          <w:p w14:paraId="3667BE5A" w14:textId="20F9B4D1" w:rsidR="00537572" w:rsidRPr="0028168E" w:rsidRDefault="00537572" w:rsidP="000D69CF">
            <w:pPr>
              <w:jc w:val="center"/>
              <w:rPr>
                <w:rFonts w:ascii="Arial" w:hAnsi="Arial" w:cs="Arial"/>
                <w:sz w:val="20"/>
                <w:lang w:eastAsia="tr-TR"/>
              </w:rPr>
            </w:pPr>
            <w:r w:rsidRPr="0028168E">
              <w:rPr>
                <w:rFonts w:ascii="Arial" w:hAnsi="Arial" w:cs="Arial"/>
                <w:sz w:val="20"/>
              </w:rPr>
              <w:t>11</w:t>
            </w:r>
          </w:p>
        </w:tc>
        <w:tc>
          <w:tcPr>
            <w:tcW w:w="1520" w:type="dxa"/>
            <w:tcBorders>
              <w:top w:val="nil"/>
              <w:left w:val="nil"/>
              <w:bottom w:val="nil"/>
              <w:right w:val="nil"/>
            </w:tcBorders>
            <w:shd w:val="clear" w:color="000000" w:fill="FFFFFF"/>
            <w:noWrap/>
            <w:vAlign w:val="center"/>
            <w:hideMark/>
          </w:tcPr>
          <w:p w14:paraId="44FE4289" w14:textId="6B1E698D" w:rsidR="00537572" w:rsidRPr="0028168E" w:rsidRDefault="00537572" w:rsidP="000D69CF">
            <w:pPr>
              <w:jc w:val="center"/>
              <w:rPr>
                <w:rFonts w:ascii="Arial" w:hAnsi="Arial" w:cs="Arial"/>
                <w:sz w:val="20"/>
                <w:lang w:eastAsia="tr-TR"/>
              </w:rPr>
            </w:pPr>
            <w:r w:rsidRPr="0028168E">
              <w:rPr>
                <w:rFonts w:ascii="Arial" w:hAnsi="Arial" w:cs="Arial"/>
                <w:sz w:val="20"/>
              </w:rPr>
              <w:t>60</w:t>
            </w:r>
          </w:p>
        </w:tc>
      </w:tr>
      <w:tr w:rsidR="0028168E" w:rsidRPr="0028168E" w14:paraId="1B127CA2" w14:textId="77777777" w:rsidTr="002465DA">
        <w:trPr>
          <w:trHeight w:val="255"/>
        </w:trPr>
        <w:tc>
          <w:tcPr>
            <w:tcW w:w="2520" w:type="dxa"/>
            <w:tcBorders>
              <w:top w:val="nil"/>
              <w:left w:val="nil"/>
              <w:bottom w:val="nil"/>
              <w:right w:val="nil"/>
            </w:tcBorders>
            <w:shd w:val="clear" w:color="000000" w:fill="FFFFFF"/>
            <w:noWrap/>
            <w:vAlign w:val="center"/>
            <w:hideMark/>
          </w:tcPr>
          <w:p w14:paraId="09A1D162" w14:textId="77777777" w:rsidR="00537572" w:rsidRPr="0028168E" w:rsidRDefault="00537572" w:rsidP="000D69CF">
            <w:pPr>
              <w:rPr>
                <w:rFonts w:ascii="Arial" w:hAnsi="Arial" w:cs="Arial"/>
                <w:b/>
                <w:sz w:val="20"/>
                <w:lang w:eastAsia="tr-TR"/>
              </w:rPr>
            </w:pPr>
            <w:r w:rsidRPr="0028168E">
              <w:rPr>
                <w:rFonts w:ascii="Arial" w:hAnsi="Arial" w:cs="Arial"/>
                <w:b/>
                <w:sz w:val="20"/>
                <w:lang w:eastAsia="tr-TR"/>
              </w:rPr>
              <w:t xml:space="preserve">  TL</w:t>
            </w:r>
          </w:p>
        </w:tc>
        <w:tc>
          <w:tcPr>
            <w:tcW w:w="960" w:type="dxa"/>
            <w:tcBorders>
              <w:top w:val="nil"/>
              <w:left w:val="nil"/>
              <w:bottom w:val="nil"/>
              <w:right w:val="nil"/>
            </w:tcBorders>
            <w:shd w:val="clear" w:color="000000" w:fill="FFFFFF"/>
            <w:noWrap/>
            <w:vAlign w:val="bottom"/>
            <w:hideMark/>
          </w:tcPr>
          <w:p w14:paraId="1FEA5BEB" w14:textId="73D0E7F3" w:rsidR="00537572" w:rsidRPr="0028168E" w:rsidRDefault="00537572" w:rsidP="009A037A">
            <w:pPr>
              <w:jc w:val="right"/>
              <w:rPr>
                <w:rFonts w:ascii="Arial" w:hAnsi="Arial" w:cs="Arial"/>
                <w:sz w:val="20"/>
                <w:lang w:eastAsia="tr-TR"/>
              </w:rPr>
            </w:pPr>
            <w:r w:rsidRPr="0028168E">
              <w:rPr>
                <w:rFonts w:ascii="Arial" w:hAnsi="Arial" w:cs="Arial"/>
                <w:sz w:val="20"/>
              </w:rPr>
              <w:t>384.296</w:t>
            </w:r>
          </w:p>
        </w:tc>
        <w:tc>
          <w:tcPr>
            <w:tcW w:w="960" w:type="dxa"/>
            <w:tcBorders>
              <w:top w:val="nil"/>
              <w:left w:val="nil"/>
              <w:bottom w:val="nil"/>
              <w:right w:val="nil"/>
            </w:tcBorders>
            <w:shd w:val="clear" w:color="000000" w:fill="FFFFFF"/>
            <w:noWrap/>
            <w:vAlign w:val="center"/>
            <w:hideMark/>
          </w:tcPr>
          <w:p w14:paraId="7CD50C80" w14:textId="68C09164" w:rsidR="00537572" w:rsidRPr="0028168E" w:rsidRDefault="00537572" w:rsidP="000D69CF">
            <w:pPr>
              <w:jc w:val="right"/>
              <w:rPr>
                <w:rFonts w:ascii="Arial" w:hAnsi="Arial" w:cs="Arial"/>
                <w:sz w:val="20"/>
                <w:lang w:eastAsia="tr-TR"/>
              </w:rPr>
            </w:pPr>
            <w:r w:rsidRPr="0028168E">
              <w:rPr>
                <w:rFonts w:ascii="Arial" w:hAnsi="Arial" w:cs="Arial"/>
                <w:sz w:val="20"/>
                <w:lang w:eastAsia="tr-TR"/>
              </w:rPr>
              <w:t>334.663</w:t>
            </w:r>
          </w:p>
        </w:tc>
        <w:tc>
          <w:tcPr>
            <w:tcW w:w="960" w:type="dxa"/>
            <w:tcBorders>
              <w:top w:val="nil"/>
              <w:left w:val="nil"/>
              <w:bottom w:val="nil"/>
              <w:right w:val="nil"/>
            </w:tcBorders>
            <w:shd w:val="clear" w:color="000000" w:fill="FFFFFF"/>
            <w:noWrap/>
            <w:vAlign w:val="center"/>
            <w:hideMark/>
          </w:tcPr>
          <w:p w14:paraId="144D8B4E" w14:textId="77777777" w:rsidR="00537572" w:rsidRPr="0028168E" w:rsidRDefault="00537572" w:rsidP="000D69CF">
            <w:pPr>
              <w:rPr>
                <w:rFonts w:ascii="Arial" w:hAnsi="Arial" w:cs="Arial"/>
                <w:sz w:val="20"/>
                <w:lang w:eastAsia="tr-TR"/>
              </w:rPr>
            </w:pPr>
            <w:r w:rsidRPr="0028168E">
              <w:rPr>
                <w:rFonts w:ascii="Arial" w:hAnsi="Arial" w:cs="Arial"/>
                <w:sz w:val="20"/>
                <w:lang w:eastAsia="tr-TR"/>
              </w:rPr>
              <w:t> </w:t>
            </w:r>
          </w:p>
        </w:tc>
        <w:tc>
          <w:tcPr>
            <w:tcW w:w="1500" w:type="dxa"/>
            <w:tcBorders>
              <w:top w:val="nil"/>
              <w:left w:val="nil"/>
              <w:bottom w:val="nil"/>
              <w:right w:val="nil"/>
            </w:tcBorders>
            <w:shd w:val="clear" w:color="000000" w:fill="FFFFFF"/>
            <w:noWrap/>
            <w:vAlign w:val="center"/>
            <w:hideMark/>
          </w:tcPr>
          <w:p w14:paraId="7DE5EC19" w14:textId="0DCA3A95" w:rsidR="00537572" w:rsidRPr="0028168E" w:rsidRDefault="00537572" w:rsidP="000D69CF">
            <w:pPr>
              <w:jc w:val="center"/>
              <w:rPr>
                <w:rFonts w:ascii="Arial" w:hAnsi="Arial" w:cs="Arial"/>
                <w:sz w:val="20"/>
                <w:lang w:eastAsia="tr-TR"/>
              </w:rPr>
            </w:pPr>
            <w:r w:rsidRPr="0028168E">
              <w:rPr>
                <w:rFonts w:ascii="Arial" w:hAnsi="Arial" w:cs="Arial"/>
                <w:sz w:val="20"/>
              </w:rPr>
              <w:t>15</w:t>
            </w:r>
          </w:p>
        </w:tc>
        <w:tc>
          <w:tcPr>
            <w:tcW w:w="1520" w:type="dxa"/>
            <w:tcBorders>
              <w:top w:val="nil"/>
              <w:left w:val="nil"/>
              <w:bottom w:val="nil"/>
              <w:right w:val="nil"/>
            </w:tcBorders>
            <w:shd w:val="clear" w:color="000000" w:fill="FFFFFF"/>
            <w:noWrap/>
            <w:vAlign w:val="center"/>
            <w:hideMark/>
          </w:tcPr>
          <w:p w14:paraId="789F8732" w14:textId="6BD76077" w:rsidR="00537572" w:rsidRPr="0028168E" w:rsidRDefault="00537572" w:rsidP="000D69CF">
            <w:pPr>
              <w:jc w:val="center"/>
              <w:rPr>
                <w:rFonts w:ascii="Arial" w:hAnsi="Arial" w:cs="Arial"/>
                <w:sz w:val="20"/>
                <w:lang w:eastAsia="tr-TR"/>
              </w:rPr>
            </w:pPr>
            <w:r w:rsidRPr="0028168E">
              <w:rPr>
                <w:rFonts w:ascii="Arial" w:hAnsi="Arial" w:cs="Arial"/>
                <w:sz w:val="20"/>
              </w:rPr>
              <w:t>39</w:t>
            </w:r>
          </w:p>
        </w:tc>
      </w:tr>
      <w:tr w:rsidR="0028168E" w:rsidRPr="0028168E" w14:paraId="2A883F37" w14:textId="77777777" w:rsidTr="002465DA">
        <w:trPr>
          <w:trHeight w:val="255"/>
        </w:trPr>
        <w:tc>
          <w:tcPr>
            <w:tcW w:w="2520" w:type="dxa"/>
            <w:tcBorders>
              <w:top w:val="nil"/>
              <w:left w:val="nil"/>
              <w:bottom w:val="nil"/>
              <w:right w:val="nil"/>
            </w:tcBorders>
            <w:shd w:val="clear" w:color="000000" w:fill="FFFFFF"/>
            <w:noWrap/>
            <w:vAlign w:val="center"/>
            <w:hideMark/>
          </w:tcPr>
          <w:p w14:paraId="2F4402E2" w14:textId="77777777" w:rsidR="00537572" w:rsidRPr="0028168E" w:rsidRDefault="00537572" w:rsidP="000D69CF">
            <w:pPr>
              <w:rPr>
                <w:rFonts w:ascii="Arial" w:hAnsi="Arial" w:cs="Arial"/>
                <w:b/>
                <w:sz w:val="20"/>
                <w:lang w:eastAsia="tr-TR"/>
              </w:rPr>
            </w:pPr>
            <w:r w:rsidRPr="0028168E">
              <w:rPr>
                <w:rFonts w:ascii="Arial" w:hAnsi="Arial" w:cs="Arial"/>
                <w:b/>
                <w:sz w:val="20"/>
                <w:lang w:eastAsia="tr-TR"/>
              </w:rPr>
              <w:t xml:space="preserve">  YP</w:t>
            </w:r>
          </w:p>
        </w:tc>
        <w:tc>
          <w:tcPr>
            <w:tcW w:w="960" w:type="dxa"/>
            <w:tcBorders>
              <w:top w:val="nil"/>
              <w:left w:val="nil"/>
              <w:bottom w:val="nil"/>
              <w:right w:val="nil"/>
            </w:tcBorders>
            <w:shd w:val="clear" w:color="000000" w:fill="FFFFFF"/>
            <w:noWrap/>
            <w:vAlign w:val="bottom"/>
            <w:hideMark/>
          </w:tcPr>
          <w:p w14:paraId="5F2F5C23" w14:textId="40537695" w:rsidR="00537572" w:rsidRPr="0028168E" w:rsidRDefault="00537572" w:rsidP="000D69CF">
            <w:pPr>
              <w:jc w:val="right"/>
              <w:rPr>
                <w:rFonts w:ascii="Arial" w:hAnsi="Arial" w:cs="Arial"/>
                <w:sz w:val="20"/>
                <w:lang w:eastAsia="tr-TR"/>
              </w:rPr>
            </w:pPr>
            <w:r w:rsidRPr="0028168E">
              <w:rPr>
                <w:rFonts w:ascii="Arial" w:hAnsi="Arial" w:cs="Arial"/>
                <w:sz w:val="20"/>
              </w:rPr>
              <w:t>215.308</w:t>
            </w:r>
          </w:p>
        </w:tc>
        <w:tc>
          <w:tcPr>
            <w:tcW w:w="960" w:type="dxa"/>
            <w:tcBorders>
              <w:top w:val="nil"/>
              <w:left w:val="nil"/>
              <w:bottom w:val="nil"/>
              <w:right w:val="nil"/>
            </w:tcBorders>
            <w:shd w:val="clear" w:color="000000" w:fill="FFFFFF"/>
            <w:noWrap/>
            <w:vAlign w:val="center"/>
            <w:hideMark/>
          </w:tcPr>
          <w:p w14:paraId="36EE81DB" w14:textId="33EFE3B8" w:rsidR="00537572" w:rsidRPr="0028168E" w:rsidRDefault="00537572" w:rsidP="000D69CF">
            <w:pPr>
              <w:jc w:val="right"/>
              <w:rPr>
                <w:rFonts w:ascii="Arial" w:hAnsi="Arial" w:cs="Arial"/>
                <w:sz w:val="20"/>
                <w:lang w:eastAsia="tr-TR"/>
              </w:rPr>
            </w:pPr>
            <w:r w:rsidRPr="0028168E">
              <w:rPr>
                <w:rFonts w:ascii="Arial" w:hAnsi="Arial" w:cs="Arial"/>
                <w:sz w:val="20"/>
                <w:lang w:eastAsia="tr-TR"/>
              </w:rPr>
              <w:t>203.124</w:t>
            </w:r>
          </w:p>
        </w:tc>
        <w:tc>
          <w:tcPr>
            <w:tcW w:w="960" w:type="dxa"/>
            <w:tcBorders>
              <w:top w:val="nil"/>
              <w:left w:val="nil"/>
              <w:bottom w:val="nil"/>
              <w:right w:val="nil"/>
            </w:tcBorders>
            <w:shd w:val="clear" w:color="000000" w:fill="FFFFFF"/>
            <w:noWrap/>
            <w:vAlign w:val="center"/>
            <w:hideMark/>
          </w:tcPr>
          <w:p w14:paraId="76F891E9" w14:textId="77777777" w:rsidR="00537572" w:rsidRPr="0028168E" w:rsidRDefault="00537572" w:rsidP="000D69CF">
            <w:pPr>
              <w:rPr>
                <w:rFonts w:ascii="Arial" w:hAnsi="Arial" w:cs="Arial"/>
                <w:sz w:val="20"/>
                <w:lang w:eastAsia="tr-TR"/>
              </w:rPr>
            </w:pPr>
            <w:r w:rsidRPr="0028168E">
              <w:rPr>
                <w:rFonts w:ascii="Arial" w:hAnsi="Arial" w:cs="Arial"/>
                <w:sz w:val="20"/>
                <w:lang w:eastAsia="tr-TR"/>
              </w:rPr>
              <w:t> </w:t>
            </w:r>
          </w:p>
        </w:tc>
        <w:tc>
          <w:tcPr>
            <w:tcW w:w="1500" w:type="dxa"/>
            <w:tcBorders>
              <w:top w:val="nil"/>
              <w:left w:val="nil"/>
              <w:bottom w:val="nil"/>
              <w:right w:val="nil"/>
            </w:tcBorders>
            <w:shd w:val="clear" w:color="000000" w:fill="FFFFFF"/>
            <w:noWrap/>
            <w:vAlign w:val="center"/>
            <w:hideMark/>
          </w:tcPr>
          <w:p w14:paraId="3902924E" w14:textId="12F6A4A9" w:rsidR="00537572" w:rsidRPr="0028168E" w:rsidRDefault="00537572" w:rsidP="000D69CF">
            <w:pPr>
              <w:jc w:val="center"/>
              <w:rPr>
                <w:rFonts w:ascii="Arial" w:hAnsi="Arial" w:cs="Arial"/>
                <w:sz w:val="20"/>
                <w:lang w:eastAsia="tr-TR"/>
              </w:rPr>
            </w:pPr>
            <w:r w:rsidRPr="0028168E">
              <w:rPr>
                <w:rFonts w:ascii="Arial" w:hAnsi="Arial" w:cs="Arial"/>
                <w:sz w:val="20"/>
              </w:rPr>
              <w:t>6</w:t>
            </w:r>
          </w:p>
        </w:tc>
        <w:tc>
          <w:tcPr>
            <w:tcW w:w="1520" w:type="dxa"/>
            <w:tcBorders>
              <w:top w:val="nil"/>
              <w:left w:val="nil"/>
              <w:bottom w:val="nil"/>
              <w:right w:val="nil"/>
            </w:tcBorders>
            <w:shd w:val="clear" w:color="000000" w:fill="FFFFFF"/>
            <w:noWrap/>
            <w:vAlign w:val="center"/>
            <w:hideMark/>
          </w:tcPr>
          <w:p w14:paraId="32B37B26" w14:textId="53823C2E" w:rsidR="00537572" w:rsidRPr="0028168E" w:rsidRDefault="00537572" w:rsidP="000D69CF">
            <w:pPr>
              <w:jc w:val="center"/>
              <w:rPr>
                <w:rFonts w:ascii="Arial" w:hAnsi="Arial" w:cs="Arial"/>
                <w:sz w:val="20"/>
                <w:lang w:eastAsia="tr-TR"/>
              </w:rPr>
            </w:pPr>
            <w:r w:rsidRPr="0028168E">
              <w:rPr>
                <w:rFonts w:ascii="Arial" w:hAnsi="Arial" w:cs="Arial"/>
                <w:sz w:val="20"/>
              </w:rPr>
              <w:t>22</w:t>
            </w:r>
          </w:p>
        </w:tc>
      </w:tr>
      <w:tr w:rsidR="0028168E" w:rsidRPr="0028168E" w14:paraId="03721C41" w14:textId="77777777" w:rsidTr="002465DA">
        <w:trPr>
          <w:trHeight w:val="255"/>
        </w:trPr>
        <w:tc>
          <w:tcPr>
            <w:tcW w:w="2520" w:type="dxa"/>
            <w:tcBorders>
              <w:top w:val="nil"/>
              <w:left w:val="nil"/>
              <w:bottom w:val="nil"/>
              <w:right w:val="nil"/>
            </w:tcBorders>
            <w:shd w:val="clear" w:color="000000" w:fill="FFFFFF"/>
            <w:noWrap/>
            <w:vAlign w:val="center"/>
            <w:hideMark/>
          </w:tcPr>
          <w:p w14:paraId="47EDF5B9" w14:textId="77777777" w:rsidR="00537572" w:rsidRPr="0028168E" w:rsidRDefault="00537572" w:rsidP="000D69CF">
            <w:pPr>
              <w:rPr>
                <w:rFonts w:ascii="Arial" w:hAnsi="Arial" w:cs="Arial"/>
                <w:b/>
                <w:sz w:val="20"/>
                <w:lang w:eastAsia="tr-TR"/>
              </w:rPr>
            </w:pPr>
            <w:r w:rsidRPr="0028168E">
              <w:rPr>
                <w:rFonts w:ascii="Arial" w:hAnsi="Arial" w:cs="Arial"/>
                <w:b/>
                <w:sz w:val="20"/>
                <w:lang w:eastAsia="tr-TR"/>
              </w:rPr>
              <w:t>Mevduat dışı kaynaklar</w:t>
            </w:r>
          </w:p>
        </w:tc>
        <w:tc>
          <w:tcPr>
            <w:tcW w:w="960" w:type="dxa"/>
            <w:tcBorders>
              <w:top w:val="nil"/>
              <w:left w:val="nil"/>
              <w:bottom w:val="nil"/>
              <w:right w:val="nil"/>
            </w:tcBorders>
            <w:shd w:val="clear" w:color="000000" w:fill="FFFFFF"/>
            <w:noWrap/>
            <w:vAlign w:val="bottom"/>
            <w:hideMark/>
          </w:tcPr>
          <w:p w14:paraId="0EF8A4C2" w14:textId="539D2C36" w:rsidR="00537572" w:rsidRPr="0028168E" w:rsidRDefault="00537572" w:rsidP="009A037A">
            <w:pPr>
              <w:jc w:val="right"/>
              <w:rPr>
                <w:rFonts w:ascii="Arial" w:hAnsi="Arial" w:cs="Arial"/>
                <w:sz w:val="20"/>
                <w:lang w:eastAsia="tr-TR"/>
              </w:rPr>
            </w:pPr>
            <w:r w:rsidRPr="0028168E">
              <w:rPr>
                <w:rFonts w:ascii="Arial" w:hAnsi="Arial" w:cs="Arial"/>
                <w:sz w:val="20"/>
              </w:rPr>
              <w:t>187.452</w:t>
            </w:r>
          </w:p>
        </w:tc>
        <w:tc>
          <w:tcPr>
            <w:tcW w:w="960" w:type="dxa"/>
            <w:tcBorders>
              <w:top w:val="nil"/>
              <w:left w:val="nil"/>
              <w:bottom w:val="nil"/>
              <w:right w:val="nil"/>
            </w:tcBorders>
            <w:shd w:val="clear" w:color="000000" w:fill="FFFFFF"/>
            <w:noWrap/>
            <w:vAlign w:val="center"/>
            <w:hideMark/>
          </w:tcPr>
          <w:p w14:paraId="73D56530" w14:textId="35D49902" w:rsidR="00537572" w:rsidRPr="0028168E" w:rsidRDefault="00537572" w:rsidP="000D69CF">
            <w:pPr>
              <w:jc w:val="right"/>
              <w:rPr>
                <w:rFonts w:ascii="Arial" w:hAnsi="Arial" w:cs="Arial"/>
                <w:sz w:val="20"/>
                <w:lang w:eastAsia="tr-TR"/>
              </w:rPr>
            </w:pPr>
            <w:r w:rsidRPr="0028168E">
              <w:rPr>
                <w:rFonts w:ascii="Arial" w:hAnsi="Arial" w:cs="Arial"/>
                <w:sz w:val="20"/>
                <w:lang w:eastAsia="tr-TR"/>
              </w:rPr>
              <w:t>178.635</w:t>
            </w:r>
          </w:p>
        </w:tc>
        <w:tc>
          <w:tcPr>
            <w:tcW w:w="960" w:type="dxa"/>
            <w:tcBorders>
              <w:top w:val="nil"/>
              <w:left w:val="nil"/>
              <w:bottom w:val="nil"/>
              <w:right w:val="nil"/>
            </w:tcBorders>
            <w:shd w:val="clear" w:color="000000" w:fill="FFFFFF"/>
            <w:noWrap/>
            <w:vAlign w:val="center"/>
            <w:hideMark/>
          </w:tcPr>
          <w:p w14:paraId="5C97E3EA" w14:textId="77777777" w:rsidR="00537572" w:rsidRPr="0028168E" w:rsidRDefault="00537572" w:rsidP="000D69CF">
            <w:pPr>
              <w:rPr>
                <w:rFonts w:ascii="Arial" w:hAnsi="Arial" w:cs="Arial"/>
                <w:sz w:val="20"/>
                <w:lang w:eastAsia="tr-TR"/>
              </w:rPr>
            </w:pPr>
            <w:r w:rsidRPr="0028168E">
              <w:rPr>
                <w:rFonts w:ascii="Arial" w:hAnsi="Arial" w:cs="Arial"/>
                <w:sz w:val="20"/>
                <w:lang w:eastAsia="tr-TR"/>
              </w:rPr>
              <w:t> </w:t>
            </w:r>
          </w:p>
        </w:tc>
        <w:tc>
          <w:tcPr>
            <w:tcW w:w="1500" w:type="dxa"/>
            <w:tcBorders>
              <w:top w:val="nil"/>
              <w:left w:val="nil"/>
              <w:bottom w:val="nil"/>
              <w:right w:val="nil"/>
            </w:tcBorders>
            <w:shd w:val="clear" w:color="000000" w:fill="FFFFFF"/>
            <w:noWrap/>
            <w:vAlign w:val="center"/>
            <w:hideMark/>
          </w:tcPr>
          <w:p w14:paraId="4A0F5D0D" w14:textId="76467008" w:rsidR="00537572" w:rsidRPr="0028168E" w:rsidRDefault="00537572" w:rsidP="000D69CF">
            <w:pPr>
              <w:jc w:val="center"/>
              <w:rPr>
                <w:rFonts w:ascii="Arial" w:hAnsi="Arial" w:cs="Arial"/>
                <w:sz w:val="20"/>
                <w:lang w:eastAsia="tr-TR"/>
              </w:rPr>
            </w:pPr>
            <w:r w:rsidRPr="0028168E">
              <w:rPr>
                <w:rFonts w:ascii="Arial" w:hAnsi="Arial" w:cs="Arial"/>
                <w:sz w:val="20"/>
              </w:rPr>
              <w:t>5</w:t>
            </w:r>
          </w:p>
        </w:tc>
        <w:tc>
          <w:tcPr>
            <w:tcW w:w="1520" w:type="dxa"/>
            <w:tcBorders>
              <w:top w:val="nil"/>
              <w:left w:val="nil"/>
              <w:bottom w:val="nil"/>
              <w:right w:val="nil"/>
            </w:tcBorders>
            <w:shd w:val="clear" w:color="000000" w:fill="FFFFFF"/>
            <w:noWrap/>
            <w:vAlign w:val="center"/>
            <w:hideMark/>
          </w:tcPr>
          <w:p w14:paraId="4A719BC8" w14:textId="5E259154" w:rsidR="00537572" w:rsidRPr="0028168E" w:rsidRDefault="00537572" w:rsidP="000D69CF">
            <w:pPr>
              <w:jc w:val="center"/>
              <w:rPr>
                <w:rFonts w:ascii="Arial" w:hAnsi="Arial" w:cs="Arial"/>
                <w:sz w:val="20"/>
                <w:lang w:eastAsia="tr-TR"/>
              </w:rPr>
            </w:pPr>
            <w:r w:rsidRPr="0028168E">
              <w:rPr>
                <w:rFonts w:ascii="Arial" w:hAnsi="Arial" w:cs="Arial"/>
                <w:sz w:val="20"/>
              </w:rPr>
              <w:t>19</w:t>
            </w:r>
          </w:p>
        </w:tc>
      </w:tr>
      <w:tr w:rsidR="0028168E" w:rsidRPr="0028168E" w14:paraId="6AD9D534" w14:textId="77777777" w:rsidTr="002465DA">
        <w:trPr>
          <w:trHeight w:val="255"/>
        </w:trPr>
        <w:tc>
          <w:tcPr>
            <w:tcW w:w="2520" w:type="dxa"/>
            <w:tcBorders>
              <w:top w:val="nil"/>
              <w:left w:val="nil"/>
              <w:bottom w:val="nil"/>
              <w:right w:val="nil"/>
            </w:tcBorders>
            <w:shd w:val="clear" w:color="000000" w:fill="FFFFFF"/>
            <w:noWrap/>
            <w:vAlign w:val="center"/>
            <w:hideMark/>
          </w:tcPr>
          <w:p w14:paraId="4BB29FDC" w14:textId="77777777" w:rsidR="00537572" w:rsidRPr="0028168E" w:rsidRDefault="00537572" w:rsidP="000D69CF">
            <w:pPr>
              <w:rPr>
                <w:rFonts w:ascii="Arial" w:hAnsi="Arial" w:cs="Arial"/>
                <w:b/>
                <w:sz w:val="20"/>
                <w:lang w:eastAsia="tr-TR"/>
              </w:rPr>
            </w:pPr>
            <w:r w:rsidRPr="0028168E">
              <w:rPr>
                <w:rFonts w:ascii="Arial" w:hAnsi="Arial" w:cs="Arial"/>
                <w:b/>
                <w:sz w:val="20"/>
                <w:lang w:eastAsia="tr-TR"/>
              </w:rPr>
              <w:t>SBK</w:t>
            </w:r>
          </w:p>
        </w:tc>
        <w:tc>
          <w:tcPr>
            <w:tcW w:w="960" w:type="dxa"/>
            <w:tcBorders>
              <w:top w:val="nil"/>
              <w:left w:val="nil"/>
              <w:bottom w:val="nil"/>
              <w:right w:val="nil"/>
            </w:tcBorders>
            <w:shd w:val="clear" w:color="000000" w:fill="FFFFFF"/>
            <w:noWrap/>
            <w:vAlign w:val="bottom"/>
            <w:hideMark/>
          </w:tcPr>
          <w:p w14:paraId="1EABA83F" w14:textId="07C11B08" w:rsidR="00537572" w:rsidRPr="0028168E" w:rsidRDefault="00537572" w:rsidP="000D69CF">
            <w:pPr>
              <w:jc w:val="right"/>
              <w:rPr>
                <w:rFonts w:ascii="Arial" w:hAnsi="Arial" w:cs="Arial"/>
                <w:sz w:val="20"/>
                <w:lang w:eastAsia="tr-TR"/>
              </w:rPr>
            </w:pPr>
            <w:r w:rsidRPr="0028168E">
              <w:rPr>
                <w:rFonts w:ascii="Arial" w:hAnsi="Arial" w:cs="Arial"/>
                <w:sz w:val="20"/>
              </w:rPr>
              <w:t>12.640</w:t>
            </w:r>
          </w:p>
        </w:tc>
        <w:tc>
          <w:tcPr>
            <w:tcW w:w="960" w:type="dxa"/>
            <w:tcBorders>
              <w:top w:val="nil"/>
              <w:left w:val="nil"/>
              <w:bottom w:val="nil"/>
              <w:right w:val="nil"/>
            </w:tcBorders>
            <w:shd w:val="clear" w:color="000000" w:fill="FFFFFF"/>
            <w:noWrap/>
            <w:vAlign w:val="center"/>
            <w:hideMark/>
          </w:tcPr>
          <w:p w14:paraId="3A622CE3" w14:textId="41D34255" w:rsidR="00537572" w:rsidRPr="0028168E" w:rsidRDefault="00537572" w:rsidP="000D69CF">
            <w:pPr>
              <w:jc w:val="right"/>
              <w:rPr>
                <w:rFonts w:ascii="Arial" w:hAnsi="Arial" w:cs="Arial"/>
                <w:sz w:val="20"/>
                <w:lang w:eastAsia="tr-TR"/>
              </w:rPr>
            </w:pPr>
            <w:r w:rsidRPr="0028168E">
              <w:rPr>
                <w:rFonts w:ascii="Arial" w:hAnsi="Arial" w:cs="Arial"/>
                <w:sz w:val="20"/>
                <w:lang w:eastAsia="tr-TR"/>
              </w:rPr>
              <w:t>7.310</w:t>
            </w:r>
          </w:p>
        </w:tc>
        <w:tc>
          <w:tcPr>
            <w:tcW w:w="960" w:type="dxa"/>
            <w:tcBorders>
              <w:top w:val="nil"/>
              <w:left w:val="nil"/>
              <w:bottom w:val="nil"/>
              <w:right w:val="nil"/>
            </w:tcBorders>
            <w:shd w:val="clear" w:color="000000" w:fill="FFFFFF"/>
            <w:noWrap/>
            <w:vAlign w:val="center"/>
            <w:hideMark/>
          </w:tcPr>
          <w:p w14:paraId="6360DC8D" w14:textId="77777777" w:rsidR="00537572" w:rsidRPr="0028168E" w:rsidRDefault="00537572" w:rsidP="000D69CF">
            <w:pPr>
              <w:rPr>
                <w:rFonts w:ascii="Arial" w:hAnsi="Arial" w:cs="Arial"/>
                <w:sz w:val="20"/>
                <w:lang w:eastAsia="tr-TR"/>
              </w:rPr>
            </w:pPr>
            <w:r w:rsidRPr="0028168E">
              <w:rPr>
                <w:rFonts w:ascii="Arial" w:hAnsi="Arial" w:cs="Arial"/>
                <w:sz w:val="20"/>
                <w:lang w:eastAsia="tr-TR"/>
              </w:rPr>
              <w:t> </w:t>
            </w:r>
          </w:p>
        </w:tc>
        <w:tc>
          <w:tcPr>
            <w:tcW w:w="1500" w:type="dxa"/>
            <w:tcBorders>
              <w:top w:val="nil"/>
              <w:left w:val="nil"/>
              <w:bottom w:val="nil"/>
              <w:right w:val="nil"/>
            </w:tcBorders>
            <w:shd w:val="clear" w:color="000000" w:fill="FFFFFF"/>
            <w:noWrap/>
            <w:vAlign w:val="center"/>
            <w:hideMark/>
          </w:tcPr>
          <w:p w14:paraId="15F9F022" w14:textId="7614BA02" w:rsidR="00537572" w:rsidRPr="0028168E" w:rsidRDefault="00537572" w:rsidP="000D69CF">
            <w:pPr>
              <w:jc w:val="center"/>
              <w:rPr>
                <w:rFonts w:ascii="Arial" w:hAnsi="Arial" w:cs="Arial"/>
                <w:sz w:val="20"/>
                <w:lang w:eastAsia="tr-TR"/>
              </w:rPr>
            </w:pPr>
            <w:r w:rsidRPr="0028168E">
              <w:rPr>
                <w:rFonts w:ascii="Arial" w:hAnsi="Arial" w:cs="Arial"/>
                <w:sz w:val="20"/>
              </w:rPr>
              <w:t>73</w:t>
            </w:r>
          </w:p>
        </w:tc>
        <w:tc>
          <w:tcPr>
            <w:tcW w:w="1520" w:type="dxa"/>
            <w:tcBorders>
              <w:top w:val="nil"/>
              <w:left w:val="nil"/>
              <w:bottom w:val="nil"/>
              <w:right w:val="nil"/>
            </w:tcBorders>
            <w:shd w:val="clear" w:color="000000" w:fill="FFFFFF"/>
            <w:noWrap/>
            <w:vAlign w:val="center"/>
            <w:hideMark/>
          </w:tcPr>
          <w:p w14:paraId="307DF2D6" w14:textId="1316401E" w:rsidR="00537572" w:rsidRPr="0028168E" w:rsidRDefault="00537572" w:rsidP="000D69CF">
            <w:pPr>
              <w:jc w:val="center"/>
              <w:rPr>
                <w:rFonts w:ascii="Arial" w:hAnsi="Arial" w:cs="Arial"/>
                <w:sz w:val="20"/>
                <w:lang w:eastAsia="tr-TR"/>
              </w:rPr>
            </w:pPr>
            <w:r w:rsidRPr="0028168E">
              <w:rPr>
                <w:rFonts w:ascii="Arial" w:hAnsi="Arial" w:cs="Arial"/>
                <w:sz w:val="20"/>
              </w:rPr>
              <w:t>1</w:t>
            </w:r>
          </w:p>
        </w:tc>
      </w:tr>
      <w:tr w:rsidR="0028168E" w:rsidRPr="0028168E" w14:paraId="4F4F8FEB" w14:textId="77777777" w:rsidTr="002465DA">
        <w:trPr>
          <w:trHeight w:val="255"/>
        </w:trPr>
        <w:tc>
          <w:tcPr>
            <w:tcW w:w="2520" w:type="dxa"/>
            <w:tcBorders>
              <w:top w:val="nil"/>
              <w:left w:val="nil"/>
              <w:bottom w:val="nil"/>
              <w:right w:val="nil"/>
            </w:tcBorders>
            <w:shd w:val="clear" w:color="000000" w:fill="FFFFFF"/>
            <w:noWrap/>
            <w:vAlign w:val="center"/>
            <w:hideMark/>
          </w:tcPr>
          <w:p w14:paraId="41D52773" w14:textId="77777777" w:rsidR="00537572" w:rsidRPr="0028168E" w:rsidRDefault="00537572" w:rsidP="000D69CF">
            <w:pPr>
              <w:rPr>
                <w:rFonts w:ascii="Arial" w:hAnsi="Arial" w:cs="Arial"/>
                <w:b/>
                <w:sz w:val="20"/>
                <w:lang w:eastAsia="tr-TR"/>
              </w:rPr>
            </w:pPr>
            <w:proofErr w:type="spellStart"/>
            <w:r w:rsidRPr="0028168E">
              <w:rPr>
                <w:rFonts w:ascii="Arial" w:hAnsi="Arial" w:cs="Arial"/>
                <w:b/>
                <w:sz w:val="20"/>
                <w:lang w:eastAsia="tr-TR"/>
              </w:rPr>
              <w:t>Özkaynaklar</w:t>
            </w:r>
            <w:proofErr w:type="spellEnd"/>
          </w:p>
        </w:tc>
        <w:tc>
          <w:tcPr>
            <w:tcW w:w="960" w:type="dxa"/>
            <w:tcBorders>
              <w:top w:val="nil"/>
              <w:left w:val="nil"/>
              <w:bottom w:val="nil"/>
              <w:right w:val="nil"/>
            </w:tcBorders>
            <w:shd w:val="clear" w:color="000000" w:fill="FFFFFF"/>
            <w:noWrap/>
            <w:vAlign w:val="bottom"/>
            <w:hideMark/>
          </w:tcPr>
          <w:p w14:paraId="29572E7C" w14:textId="72DA690D" w:rsidR="00537572" w:rsidRPr="0028168E" w:rsidRDefault="00537572" w:rsidP="000D69CF">
            <w:pPr>
              <w:jc w:val="right"/>
              <w:rPr>
                <w:rFonts w:ascii="Arial" w:hAnsi="Arial" w:cs="Arial"/>
                <w:sz w:val="20"/>
                <w:lang w:eastAsia="tr-TR"/>
              </w:rPr>
            </w:pPr>
            <w:r w:rsidRPr="0028168E">
              <w:rPr>
                <w:rFonts w:ascii="Arial" w:hAnsi="Arial" w:cs="Arial"/>
                <w:sz w:val="20"/>
              </w:rPr>
              <w:t>127.171</w:t>
            </w:r>
          </w:p>
        </w:tc>
        <w:tc>
          <w:tcPr>
            <w:tcW w:w="960" w:type="dxa"/>
            <w:tcBorders>
              <w:top w:val="nil"/>
              <w:left w:val="nil"/>
              <w:bottom w:val="nil"/>
              <w:right w:val="nil"/>
            </w:tcBorders>
            <w:shd w:val="clear" w:color="000000" w:fill="FFFFFF"/>
            <w:noWrap/>
            <w:vAlign w:val="center"/>
            <w:hideMark/>
          </w:tcPr>
          <w:p w14:paraId="109F1E5F" w14:textId="231A427C" w:rsidR="00537572" w:rsidRPr="0028168E" w:rsidRDefault="00537572" w:rsidP="000D69CF">
            <w:pPr>
              <w:jc w:val="right"/>
              <w:rPr>
                <w:rFonts w:ascii="Arial" w:hAnsi="Arial" w:cs="Arial"/>
                <w:sz w:val="20"/>
                <w:lang w:eastAsia="tr-TR"/>
              </w:rPr>
            </w:pPr>
            <w:r w:rsidRPr="0028168E">
              <w:rPr>
                <w:rFonts w:ascii="Arial" w:hAnsi="Arial" w:cs="Arial"/>
                <w:sz w:val="20"/>
                <w:lang w:eastAsia="tr-TR"/>
              </w:rPr>
              <w:t>99.013</w:t>
            </w:r>
          </w:p>
        </w:tc>
        <w:tc>
          <w:tcPr>
            <w:tcW w:w="960" w:type="dxa"/>
            <w:tcBorders>
              <w:top w:val="nil"/>
              <w:left w:val="nil"/>
              <w:bottom w:val="nil"/>
              <w:right w:val="nil"/>
            </w:tcBorders>
            <w:shd w:val="clear" w:color="000000" w:fill="FFFFFF"/>
            <w:noWrap/>
            <w:vAlign w:val="center"/>
            <w:hideMark/>
          </w:tcPr>
          <w:p w14:paraId="435CD563" w14:textId="77777777" w:rsidR="00537572" w:rsidRPr="0028168E" w:rsidRDefault="00537572" w:rsidP="000D69CF">
            <w:pPr>
              <w:rPr>
                <w:rFonts w:ascii="Arial" w:hAnsi="Arial" w:cs="Arial"/>
                <w:sz w:val="20"/>
                <w:lang w:eastAsia="tr-TR"/>
              </w:rPr>
            </w:pPr>
            <w:r w:rsidRPr="0028168E">
              <w:rPr>
                <w:rFonts w:ascii="Arial" w:hAnsi="Arial" w:cs="Arial"/>
                <w:sz w:val="20"/>
                <w:lang w:eastAsia="tr-TR"/>
              </w:rPr>
              <w:t> </w:t>
            </w:r>
          </w:p>
        </w:tc>
        <w:tc>
          <w:tcPr>
            <w:tcW w:w="1500" w:type="dxa"/>
            <w:tcBorders>
              <w:top w:val="nil"/>
              <w:left w:val="nil"/>
              <w:bottom w:val="nil"/>
              <w:right w:val="nil"/>
            </w:tcBorders>
            <w:shd w:val="clear" w:color="000000" w:fill="FFFFFF"/>
            <w:noWrap/>
            <w:vAlign w:val="center"/>
            <w:hideMark/>
          </w:tcPr>
          <w:p w14:paraId="5B731D9E" w14:textId="31300A48" w:rsidR="00537572" w:rsidRPr="0028168E" w:rsidRDefault="00537572" w:rsidP="000D69CF">
            <w:pPr>
              <w:jc w:val="center"/>
              <w:rPr>
                <w:rFonts w:ascii="Arial" w:hAnsi="Arial" w:cs="Arial"/>
                <w:sz w:val="20"/>
                <w:lang w:eastAsia="tr-TR"/>
              </w:rPr>
            </w:pPr>
            <w:r w:rsidRPr="0028168E">
              <w:rPr>
                <w:rFonts w:ascii="Arial" w:hAnsi="Arial" w:cs="Arial"/>
                <w:sz w:val="20"/>
              </w:rPr>
              <w:t>28</w:t>
            </w:r>
          </w:p>
        </w:tc>
        <w:tc>
          <w:tcPr>
            <w:tcW w:w="1520" w:type="dxa"/>
            <w:tcBorders>
              <w:top w:val="nil"/>
              <w:left w:val="nil"/>
              <w:bottom w:val="nil"/>
              <w:right w:val="nil"/>
            </w:tcBorders>
            <w:shd w:val="clear" w:color="000000" w:fill="FFFFFF"/>
            <w:noWrap/>
            <w:vAlign w:val="center"/>
            <w:hideMark/>
          </w:tcPr>
          <w:p w14:paraId="6A440A64" w14:textId="29BAA4D0" w:rsidR="00537572" w:rsidRPr="0028168E" w:rsidRDefault="00537572" w:rsidP="000D69CF">
            <w:pPr>
              <w:jc w:val="center"/>
              <w:rPr>
                <w:rFonts w:ascii="Arial" w:hAnsi="Arial" w:cs="Arial"/>
                <w:sz w:val="20"/>
                <w:lang w:eastAsia="tr-TR"/>
              </w:rPr>
            </w:pPr>
            <w:r w:rsidRPr="0028168E">
              <w:rPr>
                <w:rFonts w:ascii="Arial" w:hAnsi="Arial" w:cs="Arial"/>
                <w:sz w:val="20"/>
              </w:rPr>
              <w:t>13</w:t>
            </w:r>
          </w:p>
        </w:tc>
      </w:tr>
      <w:tr w:rsidR="0028168E" w:rsidRPr="0028168E" w14:paraId="4C736E8E" w14:textId="77777777" w:rsidTr="002465DA">
        <w:trPr>
          <w:trHeight w:val="255"/>
        </w:trPr>
        <w:tc>
          <w:tcPr>
            <w:tcW w:w="2520" w:type="dxa"/>
            <w:tcBorders>
              <w:top w:val="nil"/>
              <w:left w:val="nil"/>
              <w:bottom w:val="nil"/>
              <w:right w:val="nil"/>
            </w:tcBorders>
            <w:shd w:val="clear" w:color="000000" w:fill="FFFFFF"/>
            <w:noWrap/>
            <w:vAlign w:val="center"/>
            <w:hideMark/>
          </w:tcPr>
          <w:p w14:paraId="3A51124C" w14:textId="77777777" w:rsidR="00537572" w:rsidRPr="0028168E" w:rsidRDefault="00537572" w:rsidP="000D69CF">
            <w:pPr>
              <w:rPr>
                <w:rFonts w:ascii="Arial" w:hAnsi="Arial" w:cs="Arial"/>
                <w:b/>
                <w:sz w:val="20"/>
                <w:lang w:eastAsia="tr-TR"/>
              </w:rPr>
            </w:pPr>
            <w:r w:rsidRPr="0028168E">
              <w:rPr>
                <w:rFonts w:ascii="Arial" w:hAnsi="Arial" w:cs="Arial"/>
                <w:b/>
                <w:sz w:val="20"/>
                <w:lang w:eastAsia="tr-TR"/>
              </w:rPr>
              <w:t xml:space="preserve">  Dönem Kar/zararı</w:t>
            </w:r>
          </w:p>
        </w:tc>
        <w:tc>
          <w:tcPr>
            <w:tcW w:w="960" w:type="dxa"/>
            <w:tcBorders>
              <w:top w:val="nil"/>
              <w:left w:val="nil"/>
              <w:bottom w:val="nil"/>
              <w:right w:val="nil"/>
            </w:tcBorders>
            <w:shd w:val="clear" w:color="000000" w:fill="FFFFFF"/>
            <w:noWrap/>
            <w:vAlign w:val="bottom"/>
            <w:hideMark/>
          </w:tcPr>
          <w:p w14:paraId="5337C4FA" w14:textId="17988536" w:rsidR="00537572" w:rsidRPr="0028168E" w:rsidRDefault="00537572" w:rsidP="00537572">
            <w:pPr>
              <w:jc w:val="right"/>
              <w:rPr>
                <w:rFonts w:ascii="Arial" w:hAnsi="Arial" w:cs="Arial"/>
                <w:sz w:val="20"/>
                <w:lang w:eastAsia="tr-TR"/>
              </w:rPr>
            </w:pPr>
            <w:r w:rsidRPr="0028168E">
              <w:rPr>
                <w:rFonts w:ascii="Arial" w:hAnsi="Arial" w:cs="Arial"/>
                <w:sz w:val="20"/>
              </w:rPr>
              <w:t>17.835</w:t>
            </w:r>
          </w:p>
        </w:tc>
        <w:tc>
          <w:tcPr>
            <w:tcW w:w="960" w:type="dxa"/>
            <w:tcBorders>
              <w:top w:val="nil"/>
              <w:left w:val="nil"/>
              <w:bottom w:val="nil"/>
              <w:right w:val="nil"/>
            </w:tcBorders>
            <w:shd w:val="clear" w:color="000000" w:fill="FFFFFF"/>
            <w:noWrap/>
            <w:vAlign w:val="center"/>
            <w:hideMark/>
          </w:tcPr>
          <w:p w14:paraId="1D8C7CB8" w14:textId="1ED482B1" w:rsidR="00537572" w:rsidRPr="0028168E" w:rsidRDefault="00537572" w:rsidP="000D69CF">
            <w:pPr>
              <w:jc w:val="right"/>
              <w:rPr>
                <w:rFonts w:ascii="Arial" w:hAnsi="Arial" w:cs="Arial"/>
                <w:sz w:val="20"/>
                <w:lang w:eastAsia="tr-TR"/>
              </w:rPr>
            </w:pPr>
            <w:r w:rsidRPr="0028168E">
              <w:rPr>
                <w:rFonts w:ascii="Arial" w:hAnsi="Arial" w:cs="Arial"/>
                <w:sz w:val="20"/>
                <w:lang w:eastAsia="tr-TR"/>
              </w:rPr>
              <w:t>15.359</w:t>
            </w:r>
          </w:p>
        </w:tc>
        <w:tc>
          <w:tcPr>
            <w:tcW w:w="960" w:type="dxa"/>
            <w:tcBorders>
              <w:top w:val="nil"/>
              <w:left w:val="nil"/>
              <w:bottom w:val="nil"/>
              <w:right w:val="nil"/>
            </w:tcBorders>
            <w:shd w:val="clear" w:color="000000" w:fill="FFFFFF"/>
            <w:noWrap/>
            <w:vAlign w:val="center"/>
            <w:hideMark/>
          </w:tcPr>
          <w:p w14:paraId="319966C7" w14:textId="77777777" w:rsidR="00537572" w:rsidRPr="0028168E" w:rsidRDefault="00537572" w:rsidP="000D69CF">
            <w:pPr>
              <w:rPr>
                <w:rFonts w:ascii="Arial" w:hAnsi="Arial" w:cs="Arial"/>
                <w:sz w:val="20"/>
                <w:lang w:eastAsia="tr-TR"/>
              </w:rPr>
            </w:pPr>
            <w:r w:rsidRPr="0028168E">
              <w:rPr>
                <w:rFonts w:ascii="Arial" w:hAnsi="Arial" w:cs="Arial"/>
                <w:sz w:val="20"/>
                <w:lang w:eastAsia="tr-TR"/>
              </w:rPr>
              <w:t> </w:t>
            </w:r>
          </w:p>
        </w:tc>
        <w:tc>
          <w:tcPr>
            <w:tcW w:w="1500" w:type="dxa"/>
            <w:tcBorders>
              <w:top w:val="nil"/>
              <w:left w:val="nil"/>
              <w:bottom w:val="nil"/>
              <w:right w:val="nil"/>
            </w:tcBorders>
            <w:shd w:val="clear" w:color="000000" w:fill="FFFFFF"/>
            <w:noWrap/>
            <w:vAlign w:val="center"/>
            <w:hideMark/>
          </w:tcPr>
          <w:p w14:paraId="6508A227" w14:textId="7FADC979" w:rsidR="00537572" w:rsidRPr="0028168E" w:rsidRDefault="00537572" w:rsidP="000D69CF">
            <w:pPr>
              <w:jc w:val="center"/>
              <w:rPr>
                <w:rFonts w:ascii="Arial" w:hAnsi="Arial" w:cs="Arial"/>
                <w:sz w:val="20"/>
                <w:lang w:eastAsia="tr-TR"/>
              </w:rPr>
            </w:pPr>
            <w:r w:rsidRPr="0028168E">
              <w:rPr>
                <w:rFonts w:ascii="Arial" w:hAnsi="Arial" w:cs="Arial"/>
                <w:sz w:val="20"/>
              </w:rPr>
              <w:t>16</w:t>
            </w:r>
          </w:p>
        </w:tc>
        <w:tc>
          <w:tcPr>
            <w:tcW w:w="1520" w:type="dxa"/>
            <w:tcBorders>
              <w:top w:val="nil"/>
              <w:left w:val="nil"/>
              <w:bottom w:val="nil"/>
              <w:right w:val="nil"/>
            </w:tcBorders>
            <w:shd w:val="clear" w:color="000000" w:fill="FFFFFF"/>
            <w:noWrap/>
            <w:vAlign w:val="center"/>
            <w:hideMark/>
          </w:tcPr>
          <w:p w14:paraId="1741A569" w14:textId="6B3ACFD3" w:rsidR="00537572" w:rsidRPr="0028168E" w:rsidRDefault="00537572" w:rsidP="000D69CF">
            <w:pPr>
              <w:jc w:val="center"/>
              <w:rPr>
                <w:rFonts w:ascii="Arial" w:hAnsi="Arial" w:cs="Arial"/>
                <w:sz w:val="20"/>
                <w:lang w:eastAsia="tr-TR"/>
              </w:rPr>
            </w:pPr>
            <w:r w:rsidRPr="0028168E">
              <w:rPr>
                <w:rFonts w:ascii="Arial" w:hAnsi="Arial" w:cs="Arial"/>
                <w:sz w:val="20"/>
              </w:rPr>
              <w:t>2</w:t>
            </w:r>
          </w:p>
        </w:tc>
      </w:tr>
      <w:tr w:rsidR="0028168E" w:rsidRPr="0028168E" w14:paraId="78623909" w14:textId="77777777" w:rsidTr="002465DA">
        <w:trPr>
          <w:trHeight w:val="255"/>
        </w:trPr>
        <w:tc>
          <w:tcPr>
            <w:tcW w:w="2520" w:type="dxa"/>
            <w:tcBorders>
              <w:top w:val="nil"/>
              <w:left w:val="nil"/>
              <w:bottom w:val="nil"/>
              <w:right w:val="nil"/>
            </w:tcBorders>
            <w:shd w:val="clear" w:color="000000" w:fill="FFFFFF"/>
            <w:noWrap/>
            <w:vAlign w:val="center"/>
            <w:hideMark/>
          </w:tcPr>
          <w:p w14:paraId="03652D62" w14:textId="77777777" w:rsidR="00537572" w:rsidRPr="0028168E" w:rsidRDefault="00537572" w:rsidP="000D69CF">
            <w:pPr>
              <w:rPr>
                <w:rFonts w:ascii="Arial" w:hAnsi="Arial" w:cs="Arial"/>
                <w:b/>
                <w:sz w:val="20"/>
                <w:lang w:eastAsia="tr-TR"/>
              </w:rPr>
            </w:pPr>
            <w:r w:rsidRPr="0028168E">
              <w:rPr>
                <w:rFonts w:ascii="Arial" w:hAnsi="Arial" w:cs="Arial"/>
                <w:b/>
                <w:sz w:val="20"/>
                <w:lang w:eastAsia="tr-TR"/>
              </w:rPr>
              <w:t>Diğer pasifler</w:t>
            </w:r>
          </w:p>
        </w:tc>
        <w:tc>
          <w:tcPr>
            <w:tcW w:w="960" w:type="dxa"/>
            <w:tcBorders>
              <w:top w:val="nil"/>
              <w:left w:val="nil"/>
              <w:bottom w:val="nil"/>
              <w:right w:val="nil"/>
            </w:tcBorders>
            <w:shd w:val="clear" w:color="000000" w:fill="FFFFFF"/>
            <w:noWrap/>
            <w:vAlign w:val="bottom"/>
            <w:hideMark/>
          </w:tcPr>
          <w:p w14:paraId="5B8ABC60" w14:textId="263B7A25" w:rsidR="00537572" w:rsidRPr="0028168E" w:rsidRDefault="00537572" w:rsidP="00537572">
            <w:pPr>
              <w:jc w:val="right"/>
              <w:rPr>
                <w:rFonts w:ascii="Arial" w:hAnsi="Arial" w:cs="Arial"/>
                <w:sz w:val="20"/>
                <w:lang w:eastAsia="tr-TR"/>
              </w:rPr>
            </w:pPr>
            <w:r w:rsidRPr="0028168E">
              <w:rPr>
                <w:rFonts w:ascii="Arial" w:hAnsi="Arial" w:cs="Arial"/>
                <w:sz w:val="20"/>
              </w:rPr>
              <w:t>80.601</w:t>
            </w:r>
          </w:p>
        </w:tc>
        <w:tc>
          <w:tcPr>
            <w:tcW w:w="960" w:type="dxa"/>
            <w:tcBorders>
              <w:top w:val="nil"/>
              <w:left w:val="nil"/>
              <w:bottom w:val="nil"/>
              <w:right w:val="nil"/>
            </w:tcBorders>
            <w:shd w:val="clear" w:color="000000" w:fill="FFFFFF"/>
            <w:noWrap/>
            <w:vAlign w:val="center"/>
            <w:hideMark/>
          </w:tcPr>
          <w:p w14:paraId="74699C6B" w14:textId="39E8D574" w:rsidR="00537572" w:rsidRPr="0028168E" w:rsidRDefault="00537572" w:rsidP="000D69CF">
            <w:pPr>
              <w:jc w:val="right"/>
              <w:rPr>
                <w:rFonts w:ascii="Arial" w:hAnsi="Arial" w:cs="Arial"/>
                <w:sz w:val="20"/>
                <w:lang w:eastAsia="tr-TR"/>
              </w:rPr>
            </w:pPr>
            <w:r w:rsidRPr="0028168E">
              <w:rPr>
                <w:rFonts w:ascii="Arial" w:hAnsi="Arial" w:cs="Arial"/>
                <w:sz w:val="20"/>
                <w:lang w:eastAsia="tr-TR"/>
              </w:rPr>
              <w:t>59.446</w:t>
            </w:r>
          </w:p>
        </w:tc>
        <w:tc>
          <w:tcPr>
            <w:tcW w:w="960" w:type="dxa"/>
            <w:tcBorders>
              <w:top w:val="nil"/>
              <w:left w:val="nil"/>
              <w:bottom w:val="nil"/>
              <w:right w:val="nil"/>
            </w:tcBorders>
            <w:shd w:val="clear" w:color="000000" w:fill="FFFFFF"/>
            <w:noWrap/>
            <w:vAlign w:val="center"/>
            <w:hideMark/>
          </w:tcPr>
          <w:p w14:paraId="12A2A425" w14:textId="77777777" w:rsidR="00537572" w:rsidRPr="0028168E" w:rsidRDefault="00537572" w:rsidP="000D69CF">
            <w:pPr>
              <w:rPr>
                <w:rFonts w:ascii="Arial" w:hAnsi="Arial" w:cs="Arial"/>
                <w:sz w:val="20"/>
                <w:lang w:eastAsia="tr-TR"/>
              </w:rPr>
            </w:pPr>
            <w:r w:rsidRPr="0028168E">
              <w:rPr>
                <w:rFonts w:ascii="Arial" w:hAnsi="Arial" w:cs="Arial"/>
                <w:sz w:val="20"/>
                <w:lang w:eastAsia="tr-TR"/>
              </w:rPr>
              <w:t> </w:t>
            </w:r>
          </w:p>
        </w:tc>
        <w:tc>
          <w:tcPr>
            <w:tcW w:w="1500" w:type="dxa"/>
            <w:tcBorders>
              <w:top w:val="nil"/>
              <w:left w:val="nil"/>
              <w:bottom w:val="nil"/>
              <w:right w:val="nil"/>
            </w:tcBorders>
            <w:shd w:val="clear" w:color="000000" w:fill="FFFFFF"/>
            <w:noWrap/>
            <w:vAlign w:val="center"/>
            <w:hideMark/>
          </w:tcPr>
          <w:p w14:paraId="047FC8E1" w14:textId="14EAA83D" w:rsidR="00537572" w:rsidRPr="0028168E" w:rsidRDefault="00537572" w:rsidP="000D69CF">
            <w:pPr>
              <w:jc w:val="center"/>
              <w:rPr>
                <w:rFonts w:ascii="Arial" w:hAnsi="Arial" w:cs="Arial"/>
                <w:sz w:val="20"/>
                <w:lang w:eastAsia="tr-TR"/>
              </w:rPr>
            </w:pPr>
            <w:r w:rsidRPr="0028168E">
              <w:rPr>
                <w:rFonts w:ascii="Arial" w:hAnsi="Arial" w:cs="Arial"/>
                <w:sz w:val="20"/>
              </w:rPr>
              <w:t>36</w:t>
            </w:r>
          </w:p>
        </w:tc>
        <w:tc>
          <w:tcPr>
            <w:tcW w:w="1520" w:type="dxa"/>
            <w:tcBorders>
              <w:top w:val="nil"/>
              <w:left w:val="nil"/>
              <w:bottom w:val="nil"/>
              <w:right w:val="nil"/>
            </w:tcBorders>
            <w:shd w:val="clear" w:color="000000" w:fill="FFFFFF"/>
            <w:noWrap/>
            <w:vAlign w:val="center"/>
            <w:hideMark/>
          </w:tcPr>
          <w:p w14:paraId="354A2460" w14:textId="23333A36" w:rsidR="00537572" w:rsidRPr="0028168E" w:rsidRDefault="00537572" w:rsidP="000D69CF">
            <w:pPr>
              <w:jc w:val="center"/>
              <w:rPr>
                <w:rFonts w:ascii="Arial" w:hAnsi="Arial" w:cs="Arial"/>
                <w:sz w:val="20"/>
                <w:lang w:eastAsia="tr-TR"/>
              </w:rPr>
            </w:pPr>
            <w:r w:rsidRPr="0028168E">
              <w:rPr>
                <w:rFonts w:ascii="Arial" w:hAnsi="Arial" w:cs="Arial"/>
                <w:sz w:val="20"/>
              </w:rPr>
              <w:t>8</w:t>
            </w:r>
          </w:p>
        </w:tc>
      </w:tr>
      <w:tr w:rsidR="0028168E" w:rsidRPr="0028168E" w14:paraId="1AB0A917" w14:textId="77777777" w:rsidTr="002465DA">
        <w:trPr>
          <w:trHeight w:val="255"/>
        </w:trPr>
        <w:tc>
          <w:tcPr>
            <w:tcW w:w="2520" w:type="dxa"/>
            <w:tcBorders>
              <w:top w:val="nil"/>
              <w:left w:val="nil"/>
              <w:bottom w:val="nil"/>
              <w:right w:val="nil"/>
            </w:tcBorders>
            <w:shd w:val="clear" w:color="000000" w:fill="FFFFFF"/>
            <w:noWrap/>
            <w:vAlign w:val="center"/>
            <w:hideMark/>
          </w:tcPr>
          <w:p w14:paraId="6B32F704" w14:textId="77777777" w:rsidR="00537572" w:rsidRPr="0028168E" w:rsidRDefault="00537572" w:rsidP="000D69CF">
            <w:pPr>
              <w:rPr>
                <w:rFonts w:ascii="Arial" w:hAnsi="Arial" w:cs="Arial"/>
                <w:b/>
                <w:sz w:val="20"/>
                <w:lang w:eastAsia="tr-TR"/>
              </w:rPr>
            </w:pPr>
            <w:r w:rsidRPr="0028168E">
              <w:rPr>
                <w:rFonts w:ascii="Arial" w:hAnsi="Arial" w:cs="Arial"/>
                <w:b/>
                <w:sz w:val="20"/>
                <w:lang w:eastAsia="tr-TR"/>
              </w:rPr>
              <w:t>Toplam</w:t>
            </w:r>
          </w:p>
        </w:tc>
        <w:tc>
          <w:tcPr>
            <w:tcW w:w="960" w:type="dxa"/>
            <w:tcBorders>
              <w:top w:val="nil"/>
              <w:left w:val="nil"/>
              <w:bottom w:val="nil"/>
              <w:right w:val="nil"/>
            </w:tcBorders>
            <w:shd w:val="clear" w:color="000000" w:fill="FFFFFF"/>
            <w:noWrap/>
            <w:vAlign w:val="bottom"/>
            <w:hideMark/>
          </w:tcPr>
          <w:p w14:paraId="1D3B521C" w14:textId="1B6445B2" w:rsidR="00537572" w:rsidRPr="0028168E" w:rsidRDefault="00537572" w:rsidP="00537572">
            <w:pPr>
              <w:jc w:val="right"/>
              <w:rPr>
                <w:rFonts w:ascii="Arial" w:hAnsi="Arial" w:cs="Arial"/>
                <w:sz w:val="20"/>
                <w:lang w:eastAsia="tr-TR"/>
              </w:rPr>
            </w:pPr>
            <w:r w:rsidRPr="0028168E">
              <w:rPr>
                <w:rFonts w:ascii="Arial" w:hAnsi="Arial" w:cs="Arial"/>
                <w:sz w:val="20"/>
              </w:rPr>
              <w:t>994.828</w:t>
            </w:r>
          </w:p>
        </w:tc>
        <w:tc>
          <w:tcPr>
            <w:tcW w:w="960" w:type="dxa"/>
            <w:tcBorders>
              <w:top w:val="nil"/>
              <w:left w:val="nil"/>
              <w:bottom w:val="nil"/>
              <w:right w:val="nil"/>
            </w:tcBorders>
            <w:shd w:val="clear" w:color="000000" w:fill="FFFFFF"/>
            <w:noWrap/>
            <w:vAlign w:val="center"/>
            <w:hideMark/>
          </w:tcPr>
          <w:p w14:paraId="07C9C72E" w14:textId="397BE0CE" w:rsidR="00537572" w:rsidRPr="0028168E" w:rsidRDefault="00537572" w:rsidP="000D69CF">
            <w:pPr>
              <w:jc w:val="right"/>
              <w:rPr>
                <w:rFonts w:ascii="Arial" w:hAnsi="Arial" w:cs="Arial"/>
                <w:sz w:val="20"/>
                <w:lang w:eastAsia="tr-TR"/>
              </w:rPr>
            </w:pPr>
            <w:r w:rsidRPr="0028168E">
              <w:rPr>
                <w:rFonts w:ascii="Arial" w:hAnsi="Arial" w:cs="Arial"/>
                <w:sz w:val="20"/>
                <w:lang w:eastAsia="tr-TR"/>
              </w:rPr>
              <w:t>874.880</w:t>
            </w:r>
          </w:p>
        </w:tc>
        <w:tc>
          <w:tcPr>
            <w:tcW w:w="960" w:type="dxa"/>
            <w:tcBorders>
              <w:top w:val="nil"/>
              <w:left w:val="nil"/>
              <w:bottom w:val="nil"/>
              <w:right w:val="nil"/>
            </w:tcBorders>
            <w:shd w:val="clear" w:color="000000" w:fill="FFFFFF"/>
            <w:noWrap/>
            <w:vAlign w:val="center"/>
            <w:hideMark/>
          </w:tcPr>
          <w:p w14:paraId="62EADC5E" w14:textId="77777777" w:rsidR="00537572" w:rsidRPr="0028168E" w:rsidRDefault="00537572" w:rsidP="000D69CF">
            <w:pPr>
              <w:rPr>
                <w:rFonts w:ascii="Arial" w:hAnsi="Arial" w:cs="Arial"/>
                <w:sz w:val="20"/>
                <w:lang w:eastAsia="tr-TR"/>
              </w:rPr>
            </w:pPr>
            <w:r w:rsidRPr="0028168E">
              <w:rPr>
                <w:rFonts w:ascii="Arial" w:hAnsi="Arial" w:cs="Arial"/>
                <w:sz w:val="20"/>
                <w:lang w:eastAsia="tr-TR"/>
              </w:rPr>
              <w:t> </w:t>
            </w:r>
          </w:p>
        </w:tc>
        <w:tc>
          <w:tcPr>
            <w:tcW w:w="1500" w:type="dxa"/>
            <w:tcBorders>
              <w:top w:val="nil"/>
              <w:left w:val="nil"/>
              <w:bottom w:val="nil"/>
              <w:right w:val="nil"/>
            </w:tcBorders>
            <w:shd w:val="clear" w:color="000000" w:fill="FFFFFF"/>
            <w:noWrap/>
            <w:vAlign w:val="center"/>
            <w:hideMark/>
          </w:tcPr>
          <w:p w14:paraId="6714E5E0" w14:textId="32E25AC6" w:rsidR="00537572" w:rsidRPr="0028168E" w:rsidRDefault="00537572" w:rsidP="000D69CF">
            <w:pPr>
              <w:jc w:val="center"/>
              <w:rPr>
                <w:rFonts w:ascii="Arial" w:hAnsi="Arial" w:cs="Arial"/>
                <w:sz w:val="20"/>
                <w:lang w:eastAsia="tr-TR"/>
              </w:rPr>
            </w:pPr>
            <w:r w:rsidRPr="0028168E">
              <w:rPr>
                <w:rFonts w:ascii="Arial" w:hAnsi="Arial" w:cs="Arial"/>
                <w:sz w:val="20"/>
              </w:rPr>
              <w:t>14</w:t>
            </w:r>
          </w:p>
        </w:tc>
        <w:tc>
          <w:tcPr>
            <w:tcW w:w="1520" w:type="dxa"/>
            <w:tcBorders>
              <w:top w:val="nil"/>
              <w:left w:val="nil"/>
              <w:bottom w:val="nil"/>
              <w:right w:val="nil"/>
            </w:tcBorders>
            <w:shd w:val="clear" w:color="000000" w:fill="FFFFFF"/>
            <w:noWrap/>
            <w:vAlign w:val="center"/>
            <w:hideMark/>
          </w:tcPr>
          <w:p w14:paraId="27C3B983" w14:textId="42A55512" w:rsidR="00537572" w:rsidRPr="0028168E" w:rsidRDefault="00537572" w:rsidP="000D69CF">
            <w:pPr>
              <w:jc w:val="center"/>
              <w:rPr>
                <w:rFonts w:ascii="Arial" w:hAnsi="Arial" w:cs="Arial"/>
                <w:sz w:val="20"/>
                <w:lang w:eastAsia="tr-TR"/>
              </w:rPr>
            </w:pPr>
            <w:r w:rsidRPr="0028168E">
              <w:rPr>
                <w:rFonts w:ascii="Arial" w:hAnsi="Arial" w:cs="Arial"/>
                <w:sz w:val="20"/>
              </w:rPr>
              <w:t>100</w:t>
            </w:r>
          </w:p>
        </w:tc>
      </w:tr>
      <w:tr w:rsidR="0028168E" w:rsidRPr="0028168E" w14:paraId="29E0660B" w14:textId="77777777" w:rsidTr="002465DA">
        <w:trPr>
          <w:trHeight w:val="255"/>
        </w:trPr>
        <w:tc>
          <w:tcPr>
            <w:tcW w:w="2520" w:type="dxa"/>
            <w:tcBorders>
              <w:top w:val="nil"/>
              <w:left w:val="nil"/>
              <w:bottom w:val="nil"/>
              <w:right w:val="nil"/>
            </w:tcBorders>
            <w:shd w:val="clear" w:color="000000" w:fill="FFFFFF"/>
            <w:noWrap/>
            <w:vAlign w:val="center"/>
            <w:hideMark/>
          </w:tcPr>
          <w:p w14:paraId="06538A50" w14:textId="77777777" w:rsidR="00537572" w:rsidRPr="0028168E" w:rsidRDefault="00537572" w:rsidP="000D69CF">
            <w:pPr>
              <w:rPr>
                <w:rFonts w:ascii="Arial" w:hAnsi="Arial" w:cs="Arial"/>
                <w:b/>
                <w:sz w:val="20"/>
                <w:lang w:eastAsia="tr-TR"/>
              </w:rPr>
            </w:pPr>
            <w:r w:rsidRPr="0028168E">
              <w:rPr>
                <w:rFonts w:ascii="Arial" w:hAnsi="Arial" w:cs="Arial"/>
                <w:b/>
                <w:sz w:val="20"/>
                <w:lang w:eastAsia="tr-TR"/>
              </w:rPr>
              <w:t xml:space="preserve">  TL</w:t>
            </w:r>
          </w:p>
        </w:tc>
        <w:tc>
          <w:tcPr>
            <w:tcW w:w="960" w:type="dxa"/>
            <w:tcBorders>
              <w:top w:val="nil"/>
              <w:left w:val="nil"/>
              <w:bottom w:val="nil"/>
              <w:right w:val="nil"/>
            </w:tcBorders>
            <w:shd w:val="clear" w:color="000000" w:fill="FFFFFF"/>
            <w:noWrap/>
            <w:vAlign w:val="bottom"/>
            <w:hideMark/>
          </w:tcPr>
          <w:p w14:paraId="4DEDBFF5" w14:textId="5EB15D68" w:rsidR="00537572" w:rsidRPr="0028168E" w:rsidRDefault="00537572" w:rsidP="00537572">
            <w:pPr>
              <w:jc w:val="right"/>
              <w:rPr>
                <w:rFonts w:ascii="Arial" w:hAnsi="Arial" w:cs="Arial"/>
                <w:sz w:val="20"/>
                <w:lang w:eastAsia="tr-TR"/>
              </w:rPr>
            </w:pPr>
            <w:r w:rsidRPr="0028168E">
              <w:rPr>
                <w:rFonts w:ascii="Arial" w:hAnsi="Arial" w:cs="Arial"/>
                <w:sz w:val="20"/>
              </w:rPr>
              <w:t>630.284</w:t>
            </w:r>
          </w:p>
        </w:tc>
        <w:tc>
          <w:tcPr>
            <w:tcW w:w="960" w:type="dxa"/>
            <w:tcBorders>
              <w:top w:val="nil"/>
              <w:left w:val="nil"/>
              <w:bottom w:val="nil"/>
              <w:right w:val="nil"/>
            </w:tcBorders>
            <w:shd w:val="clear" w:color="000000" w:fill="FFFFFF"/>
            <w:noWrap/>
            <w:vAlign w:val="center"/>
            <w:hideMark/>
          </w:tcPr>
          <w:p w14:paraId="34E9E9E1" w14:textId="2D93FB2D" w:rsidR="00537572" w:rsidRPr="0028168E" w:rsidRDefault="00537572" w:rsidP="000D69CF">
            <w:pPr>
              <w:jc w:val="right"/>
              <w:rPr>
                <w:rFonts w:ascii="Arial" w:hAnsi="Arial" w:cs="Arial"/>
                <w:sz w:val="20"/>
                <w:lang w:eastAsia="tr-TR"/>
              </w:rPr>
            </w:pPr>
            <w:r w:rsidRPr="0028168E">
              <w:rPr>
                <w:rFonts w:ascii="Arial" w:hAnsi="Arial" w:cs="Arial"/>
                <w:sz w:val="20"/>
                <w:lang w:eastAsia="tr-TR"/>
              </w:rPr>
              <w:t>536.423</w:t>
            </w:r>
          </w:p>
        </w:tc>
        <w:tc>
          <w:tcPr>
            <w:tcW w:w="960" w:type="dxa"/>
            <w:tcBorders>
              <w:top w:val="nil"/>
              <w:left w:val="nil"/>
              <w:bottom w:val="nil"/>
              <w:right w:val="nil"/>
            </w:tcBorders>
            <w:shd w:val="clear" w:color="000000" w:fill="FFFFFF"/>
            <w:noWrap/>
            <w:vAlign w:val="center"/>
            <w:hideMark/>
          </w:tcPr>
          <w:p w14:paraId="0CBE2858" w14:textId="77777777" w:rsidR="00537572" w:rsidRPr="0028168E" w:rsidRDefault="00537572" w:rsidP="000D69CF">
            <w:pPr>
              <w:rPr>
                <w:rFonts w:ascii="Arial" w:hAnsi="Arial" w:cs="Arial"/>
                <w:sz w:val="20"/>
                <w:lang w:eastAsia="tr-TR"/>
              </w:rPr>
            </w:pPr>
            <w:r w:rsidRPr="0028168E">
              <w:rPr>
                <w:rFonts w:ascii="Arial" w:hAnsi="Arial" w:cs="Arial"/>
                <w:sz w:val="20"/>
                <w:lang w:eastAsia="tr-TR"/>
              </w:rPr>
              <w:t> </w:t>
            </w:r>
          </w:p>
        </w:tc>
        <w:tc>
          <w:tcPr>
            <w:tcW w:w="1500" w:type="dxa"/>
            <w:tcBorders>
              <w:top w:val="nil"/>
              <w:left w:val="nil"/>
              <w:bottom w:val="nil"/>
              <w:right w:val="nil"/>
            </w:tcBorders>
            <w:shd w:val="clear" w:color="000000" w:fill="FFFFFF"/>
            <w:noWrap/>
            <w:vAlign w:val="center"/>
            <w:hideMark/>
          </w:tcPr>
          <w:p w14:paraId="761E7602" w14:textId="7FFB2CEF" w:rsidR="00537572" w:rsidRPr="0028168E" w:rsidRDefault="00537572" w:rsidP="000D69CF">
            <w:pPr>
              <w:jc w:val="center"/>
              <w:rPr>
                <w:rFonts w:ascii="Arial" w:hAnsi="Arial" w:cs="Arial"/>
                <w:sz w:val="20"/>
                <w:lang w:eastAsia="tr-TR"/>
              </w:rPr>
            </w:pPr>
            <w:r w:rsidRPr="0028168E">
              <w:rPr>
                <w:rFonts w:ascii="Arial" w:hAnsi="Arial" w:cs="Arial"/>
                <w:sz w:val="20"/>
              </w:rPr>
              <w:t>17</w:t>
            </w:r>
          </w:p>
        </w:tc>
        <w:tc>
          <w:tcPr>
            <w:tcW w:w="1520" w:type="dxa"/>
            <w:tcBorders>
              <w:top w:val="nil"/>
              <w:left w:val="nil"/>
              <w:bottom w:val="nil"/>
              <w:right w:val="nil"/>
            </w:tcBorders>
            <w:shd w:val="clear" w:color="000000" w:fill="FFFFFF"/>
            <w:noWrap/>
            <w:vAlign w:val="center"/>
            <w:hideMark/>
          </w:tcPr>
          <w:p w14:paraId="09A213DB" w14:textId="0F531A4F" w:rsidR="00537572" w:rsidRPr="0028168E" w:rsidRDefault="00537572" w:rsidP="000D69CF">
            <w:pPr>
              <w:jc w:val="center"/>
              <w:rPr>
                <w:rFonts w:ascii="Arial" w:hAnsi="Arial" w:cs="Arial"/>
                <w:sz w:val="20"/>
                <w:lang w:eastAsia="tr-TR"/>
              </w:rPr>
            </w:pPr>
            <w:r w:rsidRPr="0028168E">
              <w:rPr>
                <w:rFonts w:ascii="Arial" w:hAnsi="Arial" w:cs="Arial"/>
                <w:sz w:val="20"/>
              </w:rPr>
              <w:t>63</w:t>
            </w:r>
          </w:p>
        </w:tc>
      </w:tr>
      <w:tr w:rsidR="0028168E" w:rsidRPr="0028168E" w14:paraId="7990312F" w14:textId="77777777" w:rsidTr="002465DA">
        <w:trPr>
          <w:trHeight w:val="270"/>
        </w:trPr>
        <w:tc>
          <w:tcPr>
            <w:tcW w:w="2520" w:type="dxa"/>
            <w:tcBorders>
              <w:top w:val="nil"/>
              <w:left w:val="nil"/>
              <w:bottom w:val="single" w:sz="8" w:space="0" w:color="auto"/>
              <w:right w:val="nil"/>
            </w:tcBorders>
            <w:shd w:val="clear" w:color="000000" w:fill="FFFFFF"/>
            <w:noWrap/>
            <w:vAlign w:val="center"/>
            <w:hideMark/>
          </w:tcPr>
          <w:p w14:paraId="20B7714A" w14:textId="77777777" w:rsidR="00537572" w:rsidRPr="0028168E" w:rsidRDefault="00537572" w:rsidP="000D69CF">
            <w:pPr>
              <w:rPr>
                <w:rFonts w:ascii="Arial" w:hAnsi="Arial" w:cs="Arial"/>
                <w:b/>
                <w:sz w:val="20"/>
                <w:lang w:eastAsia="tr-TR"/>
              </w:rPr>
            </w:pPr>
            <w:r w:rsidRPr="0028168E">
              <w:rPr>
                <w:rFonts w:ascii="Arial" w:hAnsi="Arial" w:cs="Arial"/>
                <w:b/>
                <w:sz w:val="20"/>
                <w:lang w:eastAsia="tr-TR"/>
              </w:rPr>
              <w:t xml:space="preserve">  YP</w:t>
            </w:r>
          </w:p>
        </w:tc>
        <w:tc>
          <w:tcPr>
            <w:tcW w:w="960" w:type="dxa"/>
            <w:tcBorders>
              <w:top w:val="nil"/>
              <w:left w:val="nil"/>
              <w:bottom w:val="single" w:sz="8" w:space="0" w:color="auto"/>
              <w:right w:val="nil"/>
            </w:tcBorders>
            <w:shd w:val="clear" w:color="000000" w:fill="FFFFFF"/>
            <w:noWrap/>
            <w:vAlign w:val="bottom"/>
            <w:hideMark/>
          </w:tcPr>
          <w:p w14:paraId="3881EDB0" w14:textId="5334886B" w:rsidR="00537572" w:rsidRPr="0028168E" w:rsidRDefault="00537572" w:rsidP="000D69CF">
            <w:pPr>
              <w:jc w:val="right"/>
              <w:rPr>
                <w:rFonts w:ascii="Arial" w:hAnsi="Arial" w:cs="Arial"/>
                <w:sz w:val="20"/>
                <w:lang w:eastAsia="tr-TR"/>
              </w:rPr>
            </w:pPr>
            <w:r w:rsidRPr="0028168E">
              <w:rPr>
                <w:rFonts w:ascii="Arial" w:hAnsi="Arial" w:cs="Arial"/>
                <w:sz w:val="20"/>
              </w:rPr>
              <w:t>364.545</w:t>
            </w:r>
          </w:p>
        </w:tc>
        <w:tc>
          <w:tcPr>
            <w:tcW w:w="960" w:type="dxa"/>
            <w:tcBorders>
              <w:top w:val="nil"/>
              <w:left w:val="nil"/>
              <w:bottom w:val="single" w:sz="8" w:space="0" w:color="auto"/>
              <w:right w:val="nil"/>
            </w:tcBorders>
            <w:shd w:val="clear" w:color="000000" w:fill="FFFFFF"/>
            <w:noWrap/>
            <w:vAlign w:val="center"/>
            <w:hideMark/>
          </w:tcPr>
          <w:p w14:paraId="6B884F8D" w14:textId="276C97AE" w:rsidR="00537572" w:rsidRPr="0028168E" w:rsidRDefault="00537572" w:rsidP="000D69CF">
            <w:pPr>
              <w:jc w:val="right"/>
              <w:rPr>
                <w:rFonts w:ascii="Arial" w:hAnsi="Arial" w:cs="Arial"/>
                <w:sz w:val="20"/>
                <w:lang w:eastAsia="tr-TR"/>
              </w:rPr>
            </w:pPr>
            <w:r w:rsidRPr="0028168E">
              <w:rPr>
                <w:rFonts w:ascii="Arial" w:hAnsi="Arial" w:cs="Arial"/>
                <w:sz w:val="20"/>
                <w:lang w:eastAsia="tr-TR"/>
              </w:rPr>
              <w:t>338.457</w:t>
            </w:r>
          </w:p>
        </w:tc>
        <w:tc>
          <w:tcPr>
            <w:tcW w:w="960" w:type="dxa"/>
            <w:tcBorders>
              <w:top w:val="nil"/>
              <w:left w:val="nil"/>
              <w:bottom w:val="single" w:sz="8" w:space="0" w:color="auto"/>
              <w:right w:val="nil"/>
            </w:tcBorders>
            <w:shd w:val="clear" w:color="000000" w:fill="FFFFFF"/>
            <w:noWrap/>
            <w:vAlign w:val="center"/>
            <w:hideMark/>
          </w:tcPr>
          <w:p w14:paraId="6760D386" w14:textId="77777777" w:rsidR="00537572" w:rsidRPr="0028168E" w:rsidRDefault="00537572" w:rsidP="000D69CF">
            <w:pPr>
              <w:rPr>
                <w:rFonts w:ascii="Arial" w:hAnsi="Arial" w:cs="Arial"/>
                <w:sz w:val="20"/>
                <w:lang w:eastAsia="tr-TR"/>
              </w:rPr>
            </w:pPr>
            <w:r w:rsidRPr="0028168E">
              <w:rPr>
                <w:rFonts w:ascii="Arial" w:hAnsi="Arial" w:cs="Arial"/>
                <w:sz w:val="20"/>
                <w:lang w:eastAsia="tr-TR"/>
              </w:rPr>
              <w:t> </w:t>
            </w:r>
          </w:p>
        </w:tc>
        <w:tc>
          <w:tcPr>
            <w:tcW w:w="1500" w:type="dxa"/>
            <w:tcBorders>
              <w:top w:val="nil"/>
              <w:left w:val="nil"/>
              <w:bottom w:val="single" w:sz="8" w:space="0" w:color="auto"/>
              <w:right w:val="nil"/>
            </w:tcBorders>
            <w:shd w:val="clear" w:color="000000" w:fill="FFFFFF"/>
            <w:noWrap/>
            <w:vAlign w:val="center"/>
            <w:hideMark/>
          </w:tcPr>
          <w:p w14:paraId="089FACE6" w14:textId="781D12C2" w:rsidR="00537572" w:rsidRPr="0028168E" w:rsidRDefault="00537572" w:rsidP="000D69CF">
            <w:pPr>
              <w:jc w:val="center"/>
              <w:rPr>
                <w:rFonts w:ascii="Arial" w:hAnsi="Arial" w:cs="Arial"/>
                <w:sz w:val="20"/>
                <w:lang w:eastAsia="tr-TR"/>
              </w:rPr>
            </w:pPr>
            <w:r w:rsidRPr="0028168E">
              <w:rPr>
                <w:rFonts w:ascii="Arial" w:hAnsi="Arial" w:cs="Arial"/>
                <w:sz w:val="20"/>
              </w:rPr>
              <w:t>8</w:t>
            </w:r>
          </w:p>
        </w:tc>
        <w:tc>
          <w:tcPr>
            <w:tcW w:w="1520" w:type="dxa"/>
            <w:tcBorders>
              <w:top w:val="nil"/>
              <w:left w:val="nil"/>
              <w:bottom w:val="single" w:sz="8" w:space="0" w:color="auto"/>
              <w:right w:val="nil"/>
            </w:tcBorders>
            <w:shd w:val="clear" w:color="000000" w:fill="FFFFFF"/>
            <w:noWrap/>
            <w:vAlign w:val="center"/>
            <w:hideMark/>
          </w:tcPr>
          <w:p w14:paraId="70B8B8A3" w14:textId="5E4D2EA4" w:rsidR="00537572" w:rsidRPr="0028168E" w:rsidRDefault="00537572" w:rsidP="000D69CF">
            <w:pPr>
              <w:jc w:val="center"/>
              <w:rPr>
                <w:rFonts w:ascii="Arial" w:hAnsi="Arial" w:cs="Arial"/>
                <w:sz w:val="20"/>
                <w:lang w:eastAsia="tr-TR"/>
              </w:rPr>
            </w:pPr>
            <w:r w:rsidRPr="0028168E">
              <w:rPr>
                <w:rFonts w:ascii="Arial" w:hAnsi="Arial" w:cs="Arial"/>
                <w:sz w:val="20"/>
              </w:rPr>
              <w:t>37</w:t>
            </w:r>
          </w:p>
        </w:tc>
      </w:tr>
    </w:tbl>
    <w:p w14:paraId="7FF244B1" w14:textId="77777777" w:rsidR="002D67D5" w:rsidRPr="0028168E" w:rsidRDefault="002D67D5" w:rsidP="00373BB1">
      <w:pPr>
        <w:pStyle w:val="Subtitle"/>
        <w:rPr>
          <w:rFonts w:ascii="Arial" w:hAnsi="Arial" w:cs="Arial"/>
          <w:b w:val="0"/>
          <w:sz w:val="22"/>
          <w:szCs w:val="22"/>
        </w:rPr>
      </w:pPr>
    </w:p>
    <w:p w14:paraId="0C423D6E" w14:textId="5F3ED25C" w:rsidR="00234523" w:rsidRPr="0028168E" w:rsidRDefault="003D228A" w:rsidP="00234523">
      <w:pPr>
        <w:pStyle w:val="Subtitle"/>
        <w:rPr>
          <w:rFonts w:ascii="Arial" w:hAnsi="Arial" w:cs="Arial"/>
          <w:b w:val="0"/>
          <w:sz w:val="22"/>
          <w:szCs w:val="22"/>
        </w:rPr>
      </w:pPr>
      <w:r w:rsidRPr="0028168E">
        <w:rPr>
          <w:rFonts w:ascii="Arial" w:hAnsi="Arial" w:cs="Arial"/>
          <w:b w:val="0"/>
          <w:sz w:val="22"/>
          <w:szCs w:val="22"/>
        </w:rPr>
        <w:t>Mevduat dışı kaynaklar,</w:t>
      </w:r>
      <w:r w:rsidR="00BF0D5E" w:rsidRPr="0028168E">
        <w:rPr>
          <w:rFonts w:ascii="Arial" w:hAnsi="Arial" w:cs="Arial"/>
          <w:b w:val="0"/>
          <w:sz w:val="22"/>
          <w:szCs w:val="22"/>
        </w:rPr>
        <w:t xml:space="preserve"> toplam kaynakların yüzde </w:t>
      </w:r>
      <w:r w:rsidR="0013152C" w:rsidRPr="0028168E">
        <w:rPr>
          <w:rFonts w:ascii="Arial" w:hAnsi="Arial" w:cs="Arial"/>
          <w:b w:val="0"/>
          <w:sz w:val="22"/>
          <w:szCs w:val="22"/>
        </w:rPr>
        <w:t>19’unu</w:t>
      </w:r>
      <w:r w:rsidR="00BF0D5E" w:rsidRPr="0028168E">
        <w:rPr>
          <w:rFonts w:ascii="Arial" w:hAnsi="Arial" w:cs="Arial"/>
          <w:b w:val="0"/>
          <w:sz w:val="22"/>
          <w:szCs w:val="22"/>
        </w:rPr>
        <w:t xml:space="preserve"> oluşturmuştur. </w:t>
      </w:r>
      <w:proofErr w:type="spellStart"/>
      <w:r w:rsidR="0013152C" w:rsidRPr="0028168E">
        <w:rPr>
          <w:rFonts w:ascii="Arial" w:hAnsi="Arial" w:cs="Arial"/>
          <w:b w:val="0"/>
          <w:sz w:val="22"/>
          <w:szCs w:val="22"/>
        </w:rPr>
        <w:t>Ö</w:t>
      </w:r>
      <w:r w:rsidR="00427CD6" w:rsidRPr="0028168E">
        <w:rPr>
          <w:rFonts w:ascii="Arial" w:hAnsi="Arial" w:cs="Arial"/>
          <w:b w:val="0"/>
          <w:sz w:val="22"/>
          <w:szCs w:val="22"/>
        </w:rPr>
        <w:t>zkaynaklardaki</w:t>
      </w:r>
      <w:proofErr w:type="spellEnd"/>
      <w:r w:rsidR="00427CD6" w:rsidRPr="0028168E">
        <w:rPr>
          <w:rFonts w:ascii="Arial" w:hAnsi="Arial" w:cs="Arial"/>
          <w:b w:val="0"/>
          <w:sz w:val="22"/>
          <w:szCs w:val="22"/>
        </w:rPr>
        <w:t xml:space="preserve"> artış hızı bilançodan daha </w:t>
      </w:r>
      <w:r w:rsidR="0013152C" w:rsidRPr="0028168E">
        <w:rPr>
          <w:rFonts w:ascii="Arial" w:hAnsi="Arial" w:cs="Arial"/>
          <w:b w:val="0"/>
          <w:sz w:val="22"/>
          <w:szCs w:val="22"/>
        </w:rPr>
        <w:t>yüksek</w:t>
      </w:r>
      <w:r w:rsidR="00427CD6" w:rsidRPr="0028168E">
        <w:rPr>
          <w:rFonts w:ascii="Arial" w:hAnsi="Arial" w:cs="Arial"/>
          <w:b w:val="0"/>
          <w:sz w:val="22"/>
          <w:szCs w:val="22"/>
        </w:rPr>
        <w:t xml:space="preserve"> düzeyde gerçekleşmiştir.</w:t>
      </w:r>
      <w:r w:rsidR="005E3060" w:rsidRPr="0028168E">
        <w:rPr>
          <w:rFonts w:ascii="Arial" w:hAnsi="Arial" w:cs="Arial"/>
          <w:b w:val="0"/>
          <w:sz w:val="22"/>
          <w:szCs w:val="22"/>
        </w:rPr>
        <w:t xml:space="preserve"> </w:t>
      </w:r>
    </w:p>
    <w:p w14:paraId="4CDFD276" w14:textId="77777777" w:rsidR="005E3060" w:rsidRPr="0028168E" w:rsidRDefault="005E3060" w:rsidP="00373BB1">
      <w:pPr>
        <w:pStyle w:val="Subtitle"/>
        <w:rPr>
          <w:rFonts w:ascii="Arial" w:hAnsi="Arial" w:cs="Arial"/>
          <w:b w:val="0"/>
          <w:sz w:val="22"/>
          <w:szCs w:val="22"/>
        </w:rPr>
      </w:pPr>
    </w:p>
    <w:p w14:paraId="79A968CF" w14:textId="77777777" w:rsidR="00373BB1" w:rsidRPr="0028168E" w:rsidRDefault="00373BB1" w:rsidP="00373BB1">
      <w:pPr>
        <w:pStyle w:val="Subtitle"/>
        <w:jc w:val="center"/>
        <w:rPr>
          <w:rFonts w:ascii="Arial" w:hAnsi="Arial" w:cs="Arial"/>
          <w:szCs w:val="24"/>
        </w:rPr>
      </w:pPr>
      <w:r w:rsidRPr="0028168E">
        <w:rPr>
          <w:rFonts w:ascii="Arial" w:hAnsi="Arial" w:cs="Arial"/>
          <w:szCs w:val="24"/>
        </w:rPr>
        <w:t>Seçilmiş Gelir-Gider Dengesi Kalemleri (Milyon TL)</w:t>
      </w:r>
    </w:p>
    <w:tbl>
      <w:tblPr>
        <w:tblW w:w="5500" w:type="dxa"/>
        <w:jc w:val="center"/>
        <w:tblInd w:w="55" w:type="dxa"/>
        <w:tblCellMar>
          <w:left w:w="70" w:type="dxa"/>
          <w:right w:w="70" w:type="dxa"/>
        </w:tblCellMar>
        <w:tblLook w:val="04A0" w:firstRow="1" w:lastRow="0" w:firstColumn="1" w:lastColumn="0" w:noHBand="0" w:noVBand="1"/>
      </w:tblPr>
      <w:tblGrid>
        <w:gridCol w:w="2665"/>
        <w:gridCol w:w="815"/>
        <w:gridCol w:w="960"/>
        <w:gridCol w:w="1060"/>
      </w:tblGrid>
      <w:tr w:rsidR="0028168E" w:rsidRPr="0028168E" w14:paraId="528CF7D3" w14:textId="77777777" w:rsidTr="002C3493">
        <w:trPr>
          <w:trHeight w:val="780"/>
          <w:jc w:val="center"/>
        </w:trPr>
        <w:tc>
          <w:tcPr>
            <w:tcW w:w="2665" w:type="dxa"/>
            <w:tcBorders>
              <w:top w:val="nil"/>
              <w:left w:val="nil"/>
              <w:bottom w:val="single" w:sz="8" w:space="0" w:color="auto"/>
              <w:right w:val="nil"/>
            </w:tcBorders>
            <w:shd w:val="clear" w:color="000000" w:fill="FFFFFF"/>
            <w:noWrap/>
            <w:vAlign w:val="center"/>
            <w:hideMark/>
          </w:tcPr>
          <w:p w14:paraId="4FC2B9F7" w14:textId="77777777" w:rsidR="002C3493" w:rsidRPr="0028168E" w:rsidRDefault="002C3493" w:rsidP="002C3493">
            <w:pPr>
              <w:rPr>
                <w:rFonts w:ascii="Arial" w:hAnsi="Arial" w:cs="Arial"/>
                <w:sz w:val="20"/>
                <w:lang w:eastAsia="tr-TR"/>
              </w:rPr>
            </w:pPr>
            <w:r w:rsidRPr="0028168E">
              <w:rPr>
                <w:rFonts w:ascii="Arial" w:hAnsi="Arial" w:cs="Arial"/>
                <w:sz w:val="20"/>
                <w:lang w:eastAsia="tr-TR"/>
              </w:rPr>
              <w:t> </w:t>
            </w:r>
          </w:p>
        </w:tc>
        <w:tc>
          <w:tcPr>
            <w:tcW w:w="815" w:type="dxa"/>
            <w:tcBorders>
              <w:top w:val="nil"/>
              <w:left w:val="nil"/>
              <w:bottom w:val="single" w:sz="8" w:space="0" w:color="auto"/>
              <w:right w:val="nil"/>
            </w:tcBorders>
            <w:shd w:val="clear" w:color="000000" w:fill="FFFFFF"/>
            <w:noWrap/>
            <w:vAlign w:val="center"/>
            <w:hideMark/>
          </w:tcPr>
          <w:p w14:paraId="7C650C6C" w14:textId="5A26F15E" w:rsidR="002C3493" w:rsidRPr="0028168E" w:rsidRDefault="00DD6570" w:rsidP="002C3493">
            <w:pPr>
              <w:jc w:val="right"/>
              <w:rPr>
                <w:rFonts w:ascii="Arial" w:hAnsi="Arial" w:cs="Arial"/>
                <w:b/>
                <w:bCs/>
                <w:sz w:val="20"/>
                <w:lang w:eastAsia="tr-TR"/>
              </w:rPr>
            </w:pPr>
            <w:r w:rsidRPr="0028168E">
              <w:rPr>
                <w:rFonts w:ascii="Arial" w:hAnsi="Arial" w:cs="Arial"/>
                <w:b/>
                <w:bCs/>
                <w:sz w:val="20"/>
                <w:lang w:eastAsia="tr-TR"/>
              </w:rPr>
              <w:t>Aralık</w:t>
            </w:r>
            <w:r w:rsidR="00D67174" w:rsidRPr="0028168E">
              <w:rPr>
                <w:rFonts w:ascii="Arial" w:hAnsi="Arial" w:cs="Arial"/>
                <w:b/>
                <w:bCs/>
                <w:sz w:val="20"/>
                <w:lang w:eastAsia="tr-TR"/>
              </w:rPr>
              <w:t xml:space="preserve"> 2012</w:t>
            </w:r>
          </w:p>
        </w:tc>
        <w:tc>
          <w:tcPr>
            <w:tcW w:w="960" w:type="dxa"/>
            <w:tcBorders>
              <w:top w:val="nil"/>
              <w:left w:val="nil"/>
              <w:bottom w:val="single" w:sz="8" w:space="0" w:color="auto"/>
              <w:right w:val="nil"/>
            </w:tcBorders>
            <w:shd w:val="clear" w:color="000000" w:fill="FFFFFF"/>
            <w:noWrap/>
            <w:vAlign w:val="center"/>
            <w:hideMark/>
          </w:tcPr>
          <w:p w14:paraId="4B9A8751" w14:textId="4309ED96" w:rsidR="002C3493" w:rsidRPr="0028168E" w:rsidRDefault="00DD6570" w:rsidP="002C3493">
            <w:pPr>
              <w:jc w:val="right"/>
              <w:rPr>
                <w:rFonts w:ascii="Arial" w:hAnsi="Arial" w:cs="Arial"/>
                <w:b/>
                <w:bCs/>
                <w:sz w:val="20"/>
                <w:lang w:eastAsia="tr-TR"/>
              </w:rPr>
            </w:pPr>
            <w:r w:rsidRPr="0028168E">
              <w:rPr>
                <w:rFonts w:ascii="Arial" w:hAnsi="Arial" w:cs="Arial"/>
                <w:b/>
                <w:bCs/>
                <w:sz w:val="20"/>
                <w:lang w:eastAsia="tr-TR"/>
              </w:rPr>
              <w:t>Aralık</w:t>
            </w:r>
            <w:r w:rsidR="00D67174" w:rsidRPr="0028168E">
              <w:rPr>
                <w:rFonts w:ascii="Arial" w:hAnsi="Arial" w:cs="Arial"/>
                <w:b/>
                <w:bCs/>
                <w:sz w:val="20"/>
                <w:lang w:eastAsia="tr-TR"/>
              </w:rPr>
              <w:t xml:space="preserve"> 2011</w:t>
            </w:r>
          </w:p>
        </w:tc>
        <w:tc>
          <w:tcPr>
            <w:tcW w:w="1060" w:type="dxa"/>
            <w:tcBorders>
              <w:top w:val="nil"/>
              <w:left w:val="nil"/>
              <w:bottom w:val="single" w:sz="8" w:space="0" w:color="auto"/>
              <w:right w:val="nil"/>
            </w:tcBorders>
            <w:shd w:val="clear" w:color="000000" w:fill="FFFFFF"/>
            <w:vAlign w:val="center"/>
            <w:hideMark/>
          </w:tcPr>
          <w:p w14:paraId="0246007A" w14:textId="77777777" w:rsidR="002C3493" w:rsidRPr="0028168E" w:rsidRDefault="002C3493" w:rsidP="002C3493">
            <w:pPr>
              <w:jc w:val="right"/>
              <w:rPr>
                <w:rFonts w:ascii="Arial" w:hAnsi="Arial" w:cs="Arial"/>
                <w:b/>
                <w:bCs/>
                <w:sz w:val="20"/>
                <w:lang w:eastAsia="tr-TR"/>
              </w:rPr>
            </w:pPr>
            <w:r w:rsidRPr="0028168E">
              <w:rPr>
                <w:rFonts w:ascii="Arial" w:hAnsi="Arial" w:cs="Arial"/>
                <w:b/>
                <w:bCs/>
                <w:sz w:val="20"/>
                <w:lang w:eastAsia="tr-TR"/>
              </w:rPr>
              <w:t>Yıllık yüzde değ.</w:t>
            </w:r>
          </w:p>
        </w:tc>
      </w:tr>
      <w:tr w:rsidR="0028168E" w:rsidRPr="0028168E" w14:paraId="3ACB3513" w14:textId="77777777" w:rsidTr="000F1423">
        <w:trPr>
          <w:trHeight w:val="255"/>
          <w:jc w:val="center"/>
        </w:trPr>
        <w:tc>
          <w:tcPr>
            <w:tcW w:w="2665" w:type="dxa"/>
            <w:tcBorders>
              <w:top w:val="nil"/>
              <w:left w:val="nil"/>
              <w:bottom w:val="nil"/>
              <w:right w:val="nil"/>
            </w:tcBorders>
            <w:shd w:val="clear" w:color="000000" w:fill="FFFFFF"/>
            <w:noWrap/>
            <w:vAlign w:val="center"/>
            <w:hideMark/>
          </w:tcPr>
          <w:p w14:paraId="050C39A4" w14:textId="77777777" w:rsidR="00A646F6" w:rsidRPr="0028168E" w:rsidRDefault="00A646F6" w:rsidP="002C3493">
            <w:pPr>
              <w:rPr>
                <w:rFonts w:ascii="Arial" w:hAnsi="Arial" w:cs="Arial"/>
                <w:b/>
                <w:bCs/>
                <w:sz w:val="20"/>
                <w:lang w:eastAsia="tr-TR"/>
              </w:rPr>
            </w:pPr>
            <w:r w:rsidRPr="0028168E">
              <w:rPr>
                <w:rFonts w:ascii="Arial" w:hAnsi="Arial" w:cs="Arial"/>
                <w:b/>
                <w:bCs/>
                <w:sz w:val="20"/>
                <w:lang w:eastAsia="tr-TR"/>
              </w:rPr>
              <w:t>Faiz gelirleri</w:t>
            </w:r>
          </w:p>
        </w:tc>
        <w:tc>
          <w:tcPr>
            <w:tcW w:w="815" w:type="dxa"/>
            <w:tcBorders>
              <w:top w:val="nil"/>
              <w:left w:val="nil"/>
              <w:bottom w:val="nil"/>
              <w:right w:val="nil"/>
            </w:tcBorders>
            <w:shd w:val="clear" w:color="000000" w:fill="FFFFFF"/>
            <w:noWrap/>
            <w:vAlign w:val="bottom"/>
            <w:hideMark/>
          </w:tcPr>
          <w:p w14:paraId="410C06D8" w14:textId="00C448B9" w:rsidR="00A646F6" w:rsidRPr="0028168E" w:rsidRDefault="00A646F6" w:rsidP="002C3493">
            <w:pPr>
              <w:jc w:val="right"/>
              <w:rPr>
                <w:rFonts w:ascii="Arial" w:hAnsi="Arial" w:cs="Arial"/>
                <w:sz w:val="20"/>
                <w:lang w:eastAsia="tr-TR"/>
              </w:rPr>
            </w:pPr>
            <w:r w:rsidRPr="0028168E">
              <w:rPr>
                <w:rFonts w:ascii="Arial" w:hAnsi="Arial" w:cs="Arial"/>
                <w:sz w:val="20"/>
              </w:rPr>
              <w:t>81.009</w:t>
            </w:r>
          </w:p>
        </w:tc>
        <w:tc>
          <w:tcPr>
            <w:tcW w:w="960" w:type="dxa"/>
            <w:tcBorders>
              <w:top w:val="nil"/>
              <w:left w:val="nil"/>
              <w:bottom w:val="nil"/>
              <w:right w:val="nil"/>
            </w:tcBorders>
            <w:shd w:val="clear" w:color="000000" w:fill="FFFFFF"/>
            <w:noWrap/>
            <w:vAlign w:val="center"/>
            <w:hideMark/>
          </w:tcPr>
          <w:p w14:paraId="056F6424" w14:textId="58CF31A9" w:rsidR="00A646F6" w:rsidRPr="0028168E" w:rsidRDefault="00A646F6" w:rsidP="002C3493">
            <w:pPr>
              <w:jc w:val="right"/>
              <w:rPr>
                <w:rFonts w:ascii="Arial" w:hAnsi="Arial" w:cs="Arial"/>
                <w:sz w:val="20"/>
                <w:lang w:eastAsia="tr-TR"/>
              </w:rPr>
            </w:pPr>
            <w:r w:rsidRPr="0028168E">
              <w:rPr>
                <w:rFonts w:ascii="Arial" w:hAnsi="Arial" w:cs="Arial"/>
                <w:sz w:val="20"/>
                <w:lang w:eastAsia="tr-TR"/>
              </w:rPr>
              <w:t>64.077</w:t>
            </w:r>
          </w:p>
        </w:tc>
        <w:tc>
          <w:tcPr>
            <w:tcW w:w="1060" w:type="dxa"/>
            <w:tcBorders>
              <w:top w:val="nil"/>
              <w:left w:val="nil"/>
              <w:bottom w:val="nil"/>
              <w:right w:val="nil"/>
            </w:tcBorders>
            <w:shd w:val="clear" w:color="000000" w:fill="FFFFFF"/>
            <w:noWrap/>
            <w:vAlign w:val="center"/>
            <w:hideMark/>
          </w:tcPr>
          <w:p w14:paraId="1D615A20" w14:textId="4DEC9DFF" w:rsidR="00A646F6" w:rsidRPr="0028168E" w:rsidRDefault="00A646F6" w:rsidP="002C3493">
            <w:pPr>
              <w:jc w:val="right"/>
              <w:rPr>
                <w:rFonts w:ascii="Arial" w:hAnsi="Arial" w:cs="Arial"/>
                <w:sz w:val="20"/>
                <w:lang w:eastAsia="tr-TR"/>
              </w:rPr>
            </w:pPr>
            <w:r w:rsidRPr="0028168E">
              <w:rPr>
                <w:rFonts w:ascii="Arial" w:hAnsi="Arial" w:cs="Arial"/>
                <w:sz w:val="20"/>
              </w:rPr>
              <w:t>26</w:t>
            </w:r>
          </w:p>
        </w:tc>
      </w:tr>
      <w:tr w:rsidR="0028168E" w:rsidRPr="0028168E" w14:paraId="7A623BFC" w14:textId="77777777" w:rsidTr="000F1423">
        <w:trPr>
          <w:trHeight w:val="255"/>
          <w:jc w:val="center"/>
        </w:trPr>
        <w:tc>
          <w:tcPr>
            <w:tcW w:w="2665" w:type="dxa"/>
            <w:tcBorders>
              <w:top w:val="nil"/>
              <w:left w:val="nil"/>
              <w:bottom w:val="nil"/>
              <w:right w:val="nil"/>
            </w:tcBorders>
            <w:shd w:val="clear" w:color="000000" w:fill="FFFFFF"/>
            <w:noWrap/>
            <w:vAlign w:val="center"/>
            <w:hideMark/>
          </w:tcPr>
          <w:p w14:paraId="20BFDD44" w14:textId="77777777" w:rsidR="00A646F6" w:rsidRPr="0028168E" w:rsidRDefault="00A646F6" w:rsidP="002C3493">
            <w:pPr>
              <w:rPr>
                <w:rFonts w:ascii="Arial" w:hAnsi="Arial" w:cs="Arial"/>
                <w:b/>
                <w:bCs/>
                <w:sz w:val="20"/>
                <w:lang w:eastAsia="tr-TR"/>
              </w:rPr>
            </w:pPr>
            <w:r w:rsidRPr="0028168E">
              <w:rPr>
                <w:rFonts w:ascii="Arial" w:hAnsi="Arial" w:cs="Arial"/>
                <w:b/>
                <w:bCs/>
                <w:sz w:val="20"/>
                <w:lang w:eastAsia="tr-TR"/>
              </w:rPr>
              <w:t>Faiz giderleri</w:t>
            </w:r>
          </w:p>
        </w:tc>
        <w:tc>
          <w:tcPr>
            <w:tcW w:w="815" w:type="dxa"/>
            <w:tcBorders>
              <w:top w:val="nil"/>
              <w:left w:val="nil"/>
              <w:bottom w:val="nil"/>
              <w:right w:val="nil"/>
            </w:tcBorders>
            <w:shd w:val="clear" w:color="000000" w:fill="FFFFFF"/>
            <w:noWrap/>
            <w:vAlign w:val="bottom"/>
            <w:hideMark/>
          </w:tcPr>
          <w:p w14:paraId="7B98387D" w14:textId="4578E7A5" w:rsidR="00A646F6" w:rsidRPr="0028168E" w:rsidRDefault="00A646F6" w:rsidP="00DD6570">
            <w:pPr>
              <w:jc w:val="right"/>
              <w:rPr>
                <w:rFonts w:ascii="Arial" w:hAnsi="Arial" w:cs="Arial"/>
                <w:sz w:val="20"/>
                <w:lang w:eastAsia="tr-TR"/>
              </w:rPr>
            </w:pPr>
            <w:r w:rsidRPr="0028168E">
              <w:rPr>
                <w:rFonts w:ascii="Arial" w:hAnsi="Arial" w:cs="Arial"/>
                <w:sz w:val="20"/>
              </w:rPr>
              <w:t>42.840</w:t>
            </w:r>
          </w:p>
        </w:tc>
        <w:tc>
          <w:tcPr>
            <w:tcW w:w="960" w:type="dxa"/>
            <w:tcBorders>
              <w:top w:val="nil"/>
              <w:left w:val="nil"/>
              <w:bottom w:val="nil"/>
              <w:right w:val="nil"/>
            </w:tcBorders>
            <w:shd w:val="clear" w:color="000000" w:fill="FFFFFF"/>
            <w:noWrap/>
            <w:vAlign w:val="center"/>
            <w:hideMark/>
          </w:tcPr>
          <w:p w14:paraId="19BC1BDB" w14:textId="63546347" w:rsidR="00A646F6" w:rsidRPr="0028168E" w:rsidRDefault="00A646F6" w:rsidP="002C3493">
            <w:pPr>
              <w:jc w:val="right"/>
              <w:rPr>
                <w:rFonts w:ascii="Arial" w:hAnsi="Arial" w:cs="Arial"/>
                <w:sz w:val="20"/>
                <w:lang w:eastAsia="tr-TR"/>
              </w:rPr>
            </w:pPr>
            <w:r w:rsidRPr="0028168E">
              <w:rPr>
                <w:rFonts w:ascii="Arial" w:hAnsi="Arial" w:cs="Arial"/>
                <w:sz w:val="20"/>
                <w:lang w:eastAsia="tr-TR"/>
              </w:rPr>
              <w:t>34.973</w:t>
            </w:r>
          </w:p>
        </w:tc>
        <w:tc>
          <w:tcPr>
            <w:tcW w:w="1060" w:type="dxa"/>
            <w:tcBorders>
              <w:top w:val="nil"/>
              <w:left w:val="nil"/>
              <w:bottom w:val="nil"/>
              <w:right w:val="nil"/>
            </w:tcBorders>
            <w:shd w:val="clear" w:color="000000" w:fill="FFFFFF"/>
            <w:noWrap/>
            <w:vAlign w:val="center"/>
            <w:hideMark/>
          </w:tcPr>
          <w:p w14:paraId="6085718E" w14:textId="1362E77F" w:rsidR="00A646F6" w:rsidRPr="0028168E" w:rsidRDefault="00A646F6" w:rsidP="002C3493">
            <w:pPr>
              <w:jc w:val="right"/>
              <w:rPr>
                <w:rFonts w:ascii="Arial" w:hAnsi="Arial" w:cs="Arial"/>
                <w:sz w:val="20"/>
                <w:lang w:eastAsia="tr-TR"/>
              </w:rPr>
            </w:pPr>
            <w:r w:rsidRPr="0028168E">
              <w:rPr>
                <w:rFonts w:ascii="Arial" w:hAnsi="Arial" w:cs="Arial"/>
                <w:sz w:val="20"/>
              </w:rPr>
              <w:t>22</w:t>
            </w:r>
          </w:p>
        </w:tc>
      </w:tr>
      <w:tr w:rsidR="0028168E" w:rsidRPr="0028168E" w14:paraId="33089A2F" w14:textId="77777777" w:rsidTr="000F1423">
        <w:trPr>
          <w:trHeight w:val="255"/>
          <w:jc w:val="center"/>
        </w:trPr>
        <w:tc>
          <w:tcPr>
            <w:tcW w:w="2665" w:type="dxa"/>
            <w:tcBorders>
              <w:top w:val="nil"/>
              <w:left w:val="nil"/>
              <w:bottom w:val="nil"/>
              <w:right w:val="nil"/>
            </w:tcBorders>
            <w:shd w:val="clear" w:color="000000" w:fill="FFFFFF"/>
            <w:noWrap/>
            <w:vAlign w:val="center"/>
            <w:hideMark/>
          </w:tcPr>
          <w:p w14:paraId="25A425DD" w14:textId="77777777" w:rsidR="00A646F6" w:rsidRPr="0028168E" w:rsidRDefault="00A646F6" w:rsidP="002C3493">
            <w:pPr>
              <w:rPr>
                <w:rFonts w:ascii="Arial" w:hAnsi="Arial" w:cs="Arial"/>
                <w:b/>
                <w:bCs/>
                <w:sz w:val="20"/>
                <w:lang w:eastAsia="tr-TR"/>
              </w:rPr>
            </w:pPr>
            <w:r w:rsidRPr="0028168E">
              <w:rPr>
                <w:rFonts w:ascii="Arial" w:hAnsi="Arial" w:cs="Arial"/>
                <w:b/>
                <w:bCs/>
                <w:sz w:val="20"/>
                <w:lang w:eastAsia="tr-TR"/>
              </w:rPr>
              <w:t>Net faiz geliri</w:t>
            </w:r>
          </w:p>
        </w:tc>
        <w:tc>
          <w:tcPr>
            <w:tcW w:w="815" w:type="dxa"/>
            <w:tcBorders>
              <w:top w:val="nil"/>
              <w:left w:val="nil"/>
              <w:bottom w:val="nil"/>
              <w:right w:val="nil"/>
            </w:tcBorders>
            <w:shd w:val="clear" w:color="000000" w:fill="FFFFFF"/>
            <w:noWrap/>
            <w:vAlign w:val="bottom"/>
            <w:hideMark/>
          </w:tcPr>
          <w:p w14:paraId="254D57BE" w14:textId="7AFC021B" w:rsidR="00A646F6" w:rsidRPr="0028168E" w:rsidRDefault="00A646F6" w:rsidP="002C3493">
            <w:pPr>
              <w:jc w:val="right"/>
              <w:rPr>
                <w:rFonts w:ascii="Arial" w:hAnsi="Arial" w:cs="Arial"/>
                <w:sz w:val="20"/>
                <w:lang w:eastAsia="tr-TR"/>
              </w:rPr>
            </w:pPr>
            <w:r w:rsidRPr="0028168E">
              <w:rPr>
                <w:rFonts w:ascii="Arial" w:hAnsi="Arial" w:cs="Arial"/>
                <w:sz w:val="20"/>
              </w:rPr>
              <w:t>38.168</w:t>
            </w:r>
          </w:p>
        </w:tc>
        <w:tc>
          <w:tcPr>
            <w:tcW w:w="960" w:type="dxa"/>
            <w:tcBorders>
              <w:top w:val="nil"/>
              <w:left w:val="nil"/>
              <w:bottom w:val="nil"/>
              <w:right w:val="nil"/>
            </w:tcBorders>
            <w:shd w:val="clear" w:color="000000" w:fill="FFFFFF"/>
            <w:noWrap/>
            <w:vAlign w:val="center"/>
            <w:hideMark/>
          </w:tcPr>
          <w:p w14:paraId="232BE04D" w14:textId="19689BF0" w:rsidR="00A646F6" w:rsidRPr="0028168E" w:rsidRDefault="00A646F6" w:rsidP="002C3493">
            <w:pPr>
              <w:jc w:val="right"/>
              <w:rPr>
                <w:rFonts w:ascii="Arial" w:hAnsi="Arial" w:cs="Arial"/>
                <w:sz w:val="20"/>
                <w:lang w:eastAsia="tr-TR"/>
              </w:rPr>
            </w:pPr>
            <w:r w:rsidRPr="0028168E">
              <w:rPr>
                <w:rFonts w:ascii="Arial" w:hAnsi="Arial" w:cs="Arial"/>
                <w:sz w:val="20"/>
                <w:lang w:eastAsia="tr-TR"/>
              </w:rPr>
              <w:t>29.105</w:t>
            </w:r>
          </w:p>
        </w:tc>
        <w:tc>
          <w:tcPr>
            <w:tcW w:w="1060" w:type="dxa"/>
            <w:tcBorders>
              <w:top w:val="nil"/>
              <w:left w:val="nil"/>
              <w:bottom w:val="nil"/>
              <w:right w:val="nil"/>
            </w:tcBorders>
            <w:shd w:val="clear" w:color="000000" w:fill="FFFFFF"/>
            <w:noWrap/>
            <w:vAlign w:val="center"/>
            <w:hideMark/>
          </w:tcPr>
          <w:p w14:paraId="6548C05D" w14:textId="403B36BE" w:rsidR="00A646F6" w:rsidRPr="0028168E" w:rsidRDefault="00A646F6" w:rsidP="002C3493">
            <w:pPr>
              <w:jc w:val="right"/>
              <w:rPr>
                <w:rFonts w:ascii="Arial" w:hAnsi="Arial" w:cs="Arial"/>
                <w:sz w:val="20"/>
                <w:lang w:eastAsia="tr-TR"/>
              </w:rPr>
            </w:pPr>
            <w:r w:rsidRPr="0028168E">
              <w:rPr>
                <w:rFonts w:ascii="Arial" w:hAnsi="Arial" w:cs="Arial"/>
                <w:sz w:val="20"/>
              </w:rPr>
              <w:t>31</w:t>
            </w:r>
          </w:p>
        </w:tc>
      </w:tr>
      <w:tr w:rsidR="0028168E" w:rsidRPr="0028168E" w14:paraId="0C5CA075" w14:textId="77777777" w:rsidTr="000F1423">
        <w:trPr>
          <w:trHeight w:val="255"/>
          <w:jc w:val="center"/>
        </w:trPr>
        <w:tc>
          <w:tcPr>
            <w:tcW w:w="2665" w:type="dxa"/>
            <w:tcBorders>
              <w:top w:val="nil"/>
              <w:left w:val="nil"/>
              <w:bottom w:val="nil"/>
              <w:right w:val="nil"/>
            </w:tcBorders>
            <w:shd w:val="clear" w:color="000000" w:fill="FFFFFF"/>
            <w:noWrap/>
            <w:vAlign w:val="center"/>
            <w:hideMark/>
          </w:tcPr>
          <w:p w14:paraId="6C0FD437" w14:textId="77777777" w:rsidR="00A646F6" w:rsidRPr="0028168E" w:rsidRDefault="00A646F6" w:rsidP="002C3493">
            <w:pPr>
              <w:rPr>
                <w:rFonts w:ascii="Arial" w:hAnsi="Arial" w:cs="Arial"/>
                <w:b/>
                <w:bCs/>
                <w:sz w:val="20"/>
                <w:lang w:eastAsia="tr-TR"/>
              </w:rPr>
            </w:pPr>
            <w:proofErr w:type="gramStart"/>
            <w:r w:rsidRPr="0028168E">
              <w:rPr>
                <w:rFonts w:ascii="Arial" w:hAnsi="Arial" w:cs="Arial"/>
                <w:b/>
                <w:bCs/>
                <w:sz w:val="20"/>
                <w:lang w:eastAsia="tr-TR"/>
              </w:rPr>
              <w:t>Net ücret ve kom. gelirleri</w:t>
            </w:r>
            <w:proofErr w:type="gramEnd"/>
          </w:p>
        </w:tc>
        <w:tc>
          <w:tcPr>
            <w:tcW w:w="815" w:type="dxa"/>
            <w:tcBorders>
              <w:top w:val="nil"/>
              <w:left w:val="nil"/>
              <w:bottom w:val="nil"/>
              <w:right w:val="nil"/>
            </w:tcBorders>
            <w:shd w:val="clear" w:color="000000" w:fill="FFFFFF"/>
            <w:noWrap/>
            <w:vAlign w:val="bottom"/>
            <w:hideMark/>
          </w:tcPr>
          <w:p w14:paraId="364D2556" w14:textId="160450EC" w:rsidR="00A646F6" w:rsidRPr="0028168E" w:rsidRDefault="00A646F6" w:rsidP="002C3493">
            <w:pPr>
              <w:jc w:val="right"/>
              <w:rPr>
                <w:rFonts w:ascii="Arial" w:hAnsi="Arial" w:cs="Arial"/>
                <w:sz w:val="20"/>
                <w:lang w:eastAsia="tr-TR"/>
              </w:rPr>
            </w:pPr>
            <w:r w:rsidRPr="0028168E">
              <w:rPr>
                <w:rFonts w:ascii="Arial" w:hAnsi="Arial" w:cs="Arial"/>
                <w:sz w:val="20"/>
              </w:rPr>
              <w:t>10.785</w:t>
            </w:r>
          </w:p>
        </w:tc>
        <w:tc>
          <w:tcPr>
            <w:tcW w:w="960" w:type="dxa"/>
            <w:tcBorders>
              <w:top w:val="nil"/>
              <w:left w:val="nil"/>
              <w:bottom w:val="nil"/>
              <w:right w:val="nil"/>
            </w:tcBorders>
            <w:shd w:val="clear" w:color="000000" w:fill="FFFFFF"/>
            <w:noWrap/>
            <w:vAlign w:val="center"/>
            <w:hideMark/>
          </w:tcPr>
          <w:p w14:paraId="489E2889" w14:textId="072805DD" w:rsidR="00A646F6" w:rsidRPr="0028168E" w:rsidRDefault="00A646F6" w:rsidP="002C3493">
            <w:pPr>
              <w:jc w:val="right"/>
              <w:rPr>
                <w:rFonts w:ascii="Arial" w:hAnsi="Arial" w:cs="Arial"/>
                <w:sz w:val="20"/>
                <w:lang w:eastAsia="tr-TR"/>
              </w:rPr>
            </w:pPr>
            <w:r w:rsidRPr="0028168E">
              <w:rPr>
                <w:rFonts w:ascii="Arial" w:hAnsi="Arial" w:cs="Arial"/>
                <w:sz w:val="20"/>
                <w:lang w:eastAsia="tr-TR"/>
              </w:rPr>
              <w:t>9.876</w:t>
            </w:r>
          </w:p>
        </w:tc>
        <w:tc>
          <w:tcPr>
            <w:tcW w:w="1060" w:type="dxa"/>
            <w:tcBorders>
              <w:top w:val="nil"/>
              <w:left w:val="nil"/>
              <w:bottom w:val="nil"/>
              <w:right w:val="nil"/>
            </w:tcBorders>
            <w:shd w:val="clear" w:color="000000" w:fill="FFFFFF"/>
            <w:noWrap/>
            <w:vAlign w:val="center"/>
            <w:hideMark/>
          </w:tcPr>
          <w:p w14:paraId="7685F6DE" w14:textId="0C7E4B87" w:rsidR="00A646F6" w:rsidRPr="0028168E" w:rsidRDefault="00A646F6" w:rsidP="002C3493">
            <w:pPr>
              <w:jc w:val="right"/>
              <w:rPr>
                <w:rFonts w:ascii="Arial" w:hAnsi="Arial" w:cs="Arial"/>
                <w:sz w:val="20"/>
                <w:lang w:eastAsia="tr-TR"/>
              </w:rPr>
            </w:pPr>
            <w:r w:rsidRPr="0028168E">
              <w:rPr>
                <w:rFonts w:ascii="Arial" w:hAnsi="Arial" w:cs="Arial"/>
                <w:sz w:val="20"/>
              </w:rPr>
              <w:t>9</w:t>
            </w:r>
          </w:p>
        </w:tc>
      </w:tr>
      <w:tr w:rsidR="0028168E" w:rsidRPr="0028168E" w14:paraId="5ABB4B30" w14:textId="77777777" w:rsidTr="000F1423">
        <w:trPr>
          <w:trHeight w:val="255"/>
          <w:jc w:val="center"/>
        </w:trPr>
        <w:tc>
          <w:tcPr>
            <w:tcW w:w="2665" w:type="dxa"/>
            <w:tcBorders>
              <w:top w:val="nil"/>
              <w:left w:val="nil"/>
              <w:bottom w:val="nil"/>
              <w:right w:val="nil"/>
            </w:tcBorders>
            <w:shd w:val="clear" w:color="000000" w:fill="FFFFFF"/>
            <w:noWrap/>
            <w:vAlign w:val="center"/>
            <w:hideMark/>
          </w:tcPr>
          <w:p w14:paraId="58845B14" w14:textId="77777777" w:rsidR="00A646F6" w:rsidRPr="0028168E" w:rsidRDefault="00A646F6" w:rsidP="002C3493">
            <w:pPr>
              <w:rPr>
                <w:rFonts w:ascii="Arial" w:hAnsi="Arial" w:cs="Arial"/>
                <w:b/>
                <w:bCs/>
                <w:sz w:val="20"/>
                <w:lang w:eastAsia="tr-TR"/>
              </w:rPr>
            </w:pPr>
            <w:r w:rsidRPr="0028168E">
              <w:rPr>
                <w:rFonts w:ascii="Arial" w:hAnsi="Arial" w:cs="Arial"/>
                <w:b/>
                <w:bCs/>
                <w:sz w:val="20"/>
                <w:lang w:eastAsia="tr-TR"/>
              </w:rPr>
              <w:t>Net ticari kar/zarar</w:t>
            </w:r>
          </w:p>
        </w:tc>
        <w:tc>
          <w:tcPr>
            <w:tcW w:w="815" w:type="dxa"/>
            <w:tcBorders>
              <w:top w:val="nil"/>
              <w:left w:val="nil"/>
              <w:bottom w:val="nil"/>
              <w:right w:val="nil"/>
            </w:tcBorders>
            <w:shd w:val="clear" w:color="000000" w:fill="FFFFFF"/>
            <w:noWrap/>
            <w:vAlign w:val="bottom"/>
            <w:hideMark/>
          </w:tcPr>
          <w:p w14:paraId="68A6FF68" w14:textId="7C6E4BF9" w:rsidR="00A646F6" w:rsidRPr="0028168E" w:rsidRDefault="00A646F6" w:rsidP="002C3493">
            <w:pPr>
              <w:jc w:val="right"/>
              <w:rPr>
                <w:rFonts w:ascii="Arial" w:hAnsi="Arial" w:cs="Arial"/>
                <w:sz w:val="20"/>
                <w:lang w:eastAsia="tr-TR"/>
              </w:rPr>
            </w:pPr>
            <w:r w:rsidRPr="0028168E">
              <w:rPr>
                <w:rFonts w:ascii="Arial" w:hAnsi="Arial" w:cs="Arial"/>
                <w:sz w:val="20"/>
              </w:rPr>
              <w:t>1.986</w:t>
            </w:r>
          </w:p>
        </w:tc>
        <w:tc>
          <w:tcPr>
            <w:tcW w:w="960" w:type="dxa"/>
            <w:tcBorders>
              <w:top w:val="nil"/>
              <w:left w:val="nil"/>
              <w:bottom w:val="nil"/>
              <w:right w:val="nil"/>
            </w:tcBorders>
            <w:shd w:val="clear" w:color="000000" w:fill="FFFFFF"/>
            <w:noWrap/>
            <w:vAlign w:val="center"/>
            <w:hideMark/>
          </w:tcPr>
          <w:p w14:paraId="69A11D42" w14:textId="2FD1C368" w:rsidR="00A646F6" w:rsidRPr="0028168E" w:rsidRDefault="00A646F6" w:rsidP="002C3493">
            <w:pPr>
              <w:jc w:val="right"/>
              <w:rPr>
                <w:rFonts w:ascii="Arial" w:hAnsi="Arial" w:cs="Arial"/>
                <w:sz w:val="20"/>
                <w:lang w:eastAsia="tr-TR"/>
              </w:rPr>
            </w:pPr>
            <w:r w:rsidRPr="0028168E">
              <w:rPr>
                <w:rFonts w:ascii="Arial" w:hAnsi="Arial" w:cs="Arial"/>
                <w:sz w:val="20"/>
                <w:lang w:eastAsia="tr-TR"/>
              </w:rPr>
              <w:t>38</w:t>
            </w:r>
          </w:p>
        </w:tc>
        <w:tc>
          <w:tcPr>
            <w:tcW w:w="1060" w:type="dxa"/>
            <w:tcBorders>
              <w:top w:val="nil"/>
              <w:left w:val="nil"/>
              <w:bottom w:val="nil"/>
              <w:right w:val="nil"/>
            </w:tcBorders>
            <w:shd w:val="clear" w:color="000000" w:fill="FFFFFF"/>
            <w:noWrap/>
            <w:vAlign w:val="center"/>
            <w:hideMark/>
          </w:tcPr>
          <w:p w14:paraId="64EC5D11" w14:textId="5B0A17F4" w:rsidR="00A646F6" w:rsidRPr="0028168E" w:rsidRDefault="00A646F6" w:rsidP="002C3493">
            <w:pPr>
              <w:jc w:val="right"/>
              <w:rPr>
                <w:rFonts w:ascii="Arial" w:hAnsi="Arial" w:cs="Arial"/>
                <w:sz w:val="20"/>
                <w:lang w:eastAsia="tr-TR"/>
              </w:rPr>
            </w:pPr>
            <w:r w:rsidRPr="0028168E">
              <w:rPr>
                <w:rFonts w:ascii="Arial" w:hAnsi="Arial" w:cs="Arial"/>
                <w:sz w:val="20"/>
              </w:rPr>
              <w:t>5126</w:t>
            </w:r>
          </w:p>
        </w:tc>
      </w:tr>
      <w:tr w:rsidR="0028168E" w:rsidRPr="0028168E" w14:paraId="2217B088" w14:textId="77777777" w:rsidTr="000F1423">
        <w:trPr>
          <w:trHeight w:val="255"/>
          <w:jc w:val="center"/>
        </w:trPr>
        <w:tc>
          <w:tcPr>
            <w:tcW w:w="2665" w:type="dxa"/>
            <w:tcBorders>
              <w:top w:val="nil"/>
              <w:left w:val="nil"/>
              <w:bottom w:val="nil"/>
              <w:right w:val="nil"/>
            </w:tcBorders>
            <w:shd w:val="clear" w:color="000000" w:fill="FFFFFF"/>
            <w:noWrap/>
            <w:vAlign w:val="center"/>
            <w:hideMark/>
          </w:tcPr>
          <w:p w14:paraId="5E404D7F" w14:textId="795D4C77" w:rsidR="00A646F6" w:rsidRPr="0028168E" w:rsidRDefault="00A646F6" w:rsidP="002C3493">
            <w:pPr>
              <w:rPr>
                <w:rFonts w:ascii="Arial" w:hAnsi="Arial" w:cs="Arial"/>
                <w:b/>
                <w:bCs/>
                <w:sz w:val="20"/>
                <w:lang w:eastAsia="tr-TR"/>
              </w:rPr>
            </w:pPr>
            <w:r w:rsidRPr="0028168E">
              <w:rPr>
                <w:rFonts w:ascii="Arial" w:hAnsi="Arial" w:cs="Arial"/>
                <w:b/>
                <w:bCs/>
                <w:sz w:val="20"/>
                <w:lang w:eastAsia="tr-TR"/>
              </w:rPr>
              <w:t>Diğer faal. gelirleri</w:t>
            </w:r>
          </w:p>
        </w:tc>
        <w:tc>
          <w:tcPr>
            <w:tcW w:w="815" w:type="dxa"/>
            <w:tcBorders>
              <w:top w:val="nil"/>
              <w:left w:val="nil"/>
              <w:bottom w:val="nil"/>
              <w:right w:val="nil"/>
            </w:tcBorders>
            <w:shd w:val="clear" w:color="000000" w:fill="FFFFFF"/>
            <w:noWrap/>
            <w:vAlign w:val="bottom"/>
            <w:hideMark/>
          </w:tcPr>
          <w:p w14:paraId="63E9F1E7" w14:textId="5018B2B8" w:rsidR="00A646F6" w:rsidRPr="0028168E" w:rsidRDefault="00A646F6" w:rsidP="002C3493">
            <w:pPr>
              <w:jc w:val="right"/>
              <w:rPr>
                <w:rFonts w:ascii="Arial" w:hAnsi="Arial" w:cs="Arial"/>
                <w:sz w:val="20"/>
                <w:lang w:eastAsia="tr-TR"/>
              </w:rPr>
            </w:pPr>
            <w:r w:rsidRPr="0028168E">
              <w:rPr>
                <w:rFonts w:ascii="Arial" w:hAnsi="Arial" w:cs="Arial"/>
                <w:sz w:val="20"/>
              </w:rPr>
              <w:t>4.181</w:t>
            </w:r>
          </w:p>
        </w:tc>
        <w:tc>
          <w:tcPr>
            <w:tcW w:w="960" w:type="dxa"/>
            <w:tcBorders>
              <w:top w:val="nil"/>
              <w:left w:val="nil"/>
              <w:bottom w:val="nil"/>
              <w:right w:val="nil"/>
            </w:tcBorders>
            <w:shd w:val="clear" w:color="000000" w:fill="FFFFFF"/>
            <w:noWrap/>
            <w:vAlign w:val="center"/>
            <w:hideMark/>
          </w:tcPr>
          <w:p w14:paraId="20F212EC" w14:textId="0FAAF552" w:rsidR="00A646F6" w:rsidRPr="0028168E" w:rsidRDefault="00A646F6" w:rsidP="002C3493">
            <w:pPr>
              <w:jc w:val="right"/>
              <w:rPr>
                <w:rFonts w:ascii="Arial" w:hAnsi="Arial" w:cs="Arial"/>
                <w:sz w:val="20"/>
                <w:lang w:eastAsia="tr-TR"/>
              </w:rPr>
            </w:pPr>
            <w:r w:rsidRPr="0028168E">
              <w:rPr>
                <w:rFonts w:ascii="Arial" w:hAnsi="Arial" w:cs="Arial"/>
                <w:sz w:val="20"/>
                <w:lang w:eastAsia="tr-TR"/>
              </w:rPr>
              <w:t>5.982</w:t>
            </w:r>
          </w:p>
        </w:tc>
        <w:tc>
          <w:tcPr>
            <w:tcW w:w="1060" w:type="dxa"/>
            <w:tcBorders>
              <w:top w:val="nil"/>
              <w:left w:val="nil"/>
              <w:bottom w:val="nil"/>
              <w:right w:val="nil"/>
            </w:tcBorders>
            <w:shd w:val="clear" w:color="000000" w:fill="FFFFFF"/>
            <w:noWrap/>
            <w:vAlign w:val="center"/>
            <w:hideMark/>
          </w:tcPr>
          <w:p w14:paraId="01CC9FB6" w14:textId="697388D1" w:rsidR="00A646F6" w:rsidRPr="0028168E" w:rsidRDefault="00A646F6" w:rsidP="002C3493">
            <w:pPr>
              <w:jc w:val="right"/>
              <w:rPr>
                <w:rFonts w:ascii="Arial" w:hAnsi="Arial" w:cs="Arial"/>
                <w:sz w:val="20"/>
                <w:lang w:eastAsia="tr-TR"/>
              </w:rPr>
            </w:pPr>
            <w:r w:rsidRPr="0028168E">
              <w:rPr>
                <w:rFonts w:ascii="Arial" w:hAnsi="Arial" w:cs="Arial"/>
                <w:sz w:val="20"/>
              </w:rPr>
              <w:t>-30</w:t>
            </w:r>
          </w:p>
        </w:tc>
      </w:tr>
      <w:tr w:rsidR="0028168E" w:rsidRPr="0028168E" w14:paraId="12C8E077" w14:textId="77777777" w:rsidTr="000F1423">
        <w:trPr>
          <w:trHeight w:val="255"/>
          <w:jc w:val="center"/>
        </w:trPr>
        <w:tc>
          <w:tcPr>
            <w:tcW w:w="2665" w:type="dxa"/>
            <w:tcBorders>
              <w:top w:val="nil"/>
              <w:left w:val="nil"/>
              <w:bottom w:val="nil"/>
              <w:right w:val="nil"/>
            </w:tcBorders>
            <w:shd w:val="clear" w:color="000000" w:fill="FFFFFF"/>
            <w:noWrap/>
            <w:vAlign w:val="center"/>
            <w:hideMark/>
          </w:tcPr>
          <w:p w14:paraId="01DC19B8" w14:textId="77777777" w:rsidR="00A646F6" w:rsidRPr="0028168E" w:rsidRDefault="00A646F6" w:rsidP="002C3493">
            <w:pPr>
              <w:rPr>
                <w:rFonts w:ascii="Arial" w:hAnsi="Arial" w:cs="Arial"/>
                <w:b/>
                <w:bCs/>
                <w:sz w:val="20"/>
                <w:lang w:eastAsia="tr-TR"/>
              </w:rPr>
            </w:pPr>
            <w:r w:rsidRPr="0028168E">
              <w:rPr>
                <w:rFonts w:ascii="Arial" w:hAnsi="Arial" w:cs="Arial"/>
                <w:b/>
                <w:bCs/>
                <w:sz w:val="20"/>
                <w:lang w:eastAsia="tr-TR"/>
              </w:rPr>
              <w:t>Faaliyet gelir/giderleri</w:t>
            </w:r>
          </w:p>
        </w:tc>
        <w:tc>
          <w:tcPr>
            <w:tcW w:w="815" w:type="dxa"/>
            <w:tcBorders>
              <w:top w:val="nil"/>
              <w:left w:val="nil"/>
              <w:bottom w:val="nil"/>
              <w:right w:val="nil"/>
            </w:tcBorders>
            <w:shd w:val="clear" w:color="000000" w:fill="FFFFFF"/>
            <w:noWrap/>
            <w:vAlign w:val="bottom"/>
            <w:hideMark/>
          </w:tcPr>
          <w:p w14:paraId="73D356D2" w14:textId="5087FEAC" w:rsidR="00A646F6" w:rsidRPr="0028168E" w:rsidRDefault="00A646F6" w:rsidP="002C3493">
            <w:pPr>
              <w:jc w:val="right"/>
              <w:rPr>
                <w:rFonts w:ascii="Arial" w:hAnsi="Arial" w:cs="Arial"/>
                <w:sz w:val="20"/>
                <w:lang w:eastAsia="tr-TR"/>
              </w:rPr>
            </w:pPr>
            <w:r w:rsidRPr="0028168E">
              <w:rPr>
                <w:rFonts w:ascii="Arial" w:hAnsi="Arial" w:cs="Arial"/>
                <w:sz w:val="20"/>
              </w:rPr>
              <w:t>56.190</w:t>
            </w:r>
          </w:p>
        </w:tc>
        <w:tc>
          <w:tcPr>
            <w:tcW w:w="960" w:type="dxa"/>
            <w:tcBorders>
              <w:top w:val="nil"/>
              <w:left w:val="nil"/>
              <w:bottom w:val="nil"/>
              <w:right w:val="nil"/>
            </w:tcBorders>
            <w:shd w:val="clear" w:color="000000" w:fill="FFFFFF"/>
            <w:noWrap/>
            <w:vAlign w:val="center"/>
            <w:hideMark/>
          </w:tcPr>
          <w:p w14:paraId="0DB6B23A" w14:textId="7897BF94" w:rsidR="00A646F6" w:rsidRPr="0028168E" w:rsidRDefault="00A646F6" w:rsidP="002C3493">
            <w:pPr>
              <w:jc w:val="right"/>
              <w:rPr>
                <w:rFonts w:ascii="Arial" w:hAnsi="Arial" w:cs="Arial"/>
                <w:sz w:val="20"/>
                <w:lang w:eastAsia="tr-TR"/>
              </w:rPr>
            </w:pPr>
            <w:r w:rsidRPr="0028168E">
              <w:rPr>
                <w:rFonts w:ascii="Arial" w:hAnsi="Arial" w:cs="Arial"/>
                <w:sz w:val="20"/>
                <w:lang w:eastAsia="tr-TR"/>
              </w:rPr>
              <w:t>45.877</w:t>
            </w:r>
          </w:p>
        </w:tc>
        <w:tc>
          <w:tcPr>
            <w:tcW w:w="1060" w:type="dxa"/>
            <w:tcBorders>
              <w:top w:val="nil"/>
              <w:left w:val="nil"/>
              <w:bottom w:val="nil"/>
              <w:right w:val="nil"/>
            </w:tcBorders>
            <w:shd w:val="clear" w:color="000000" w:fill="FFFFFF"/>
            <w:noWrap/>
            <w:vAlign w:val="center"/>
            <w:hideMark/>
          </w:tcPr>
          <w:p w14:paraId="34E00FBF" w14:textId="1CDFDC63" w:rsidR="00A646F6" w:rsidRPr="0028168E" w:rsidRDefault="00A646F6" w:rsidP="002C3493">
            <w:pPr>
              <w:jc w:val="right"/>
              <w:rPr>
                <w:rFonts w:ascii="Arial" w:hAnsi="Arial" w:cs="Arial"/>
                <w:sz w:val="20"/>
                <w:lang w:eastAsia="tr-TR"/>
              </w:rPr>
            </w:pPr>
            <w:r w:rsidRPr="0028168E">
              <w:rPr>
                <w:rFonts w:ascii="Arial" w:hAnsi="Arial" w:cs="Arial"/>
                <w:sz w:val="20"/>
              </w:rPr>
              <w:t>22</w:t>
            </w:r>
          </w:p>
        </w:tc>
      </w:tr>
      <w:tr w:rsidR="0028168E" w:rsidRPr="0028168E" w14:paraId="318E3664" w14:textId="77777777" w:rsidTr="000F1423">
        <w:trPr>
          <w:trHeight w:val="255"/>
          <w:jc w:val="center"/>
        </w:trPr>
        <w:tc>
          <w:tcPr>
            <w:tcW w:w="2665" w:type="dxa"/>
            <w:tcBorders>
              <w:top w:val="nil"/>
              <w:left w:val="nil"/>
              <w:bottom w:val="nil"/>
              <w:right w:val="nil"/>
            </w:tcBorders>
            <w:shd w:val="clear" w:color="000000" w:fill="FFFFFF"/>
            <w:noWrap/>
            <w:vAlign w:val="center"/>
            <w:hideMark/>
          </w:tcPr>
          <w:p w14:paraId="3F57F30C" w14:textId="77777777" w:rsidR="00A646F6" w:rsidRPr="0028168E" w:rsidRDefault="00A646F6" w:rsidP="002C3493">
            <w:pPr>
              <w:rPr>
                <w:rFonts w:ascii="Arial" w:hAnsi="Arial" w:cs="Arial"/>
                <w:b/>
                <w:bCs/>
                <w:sz w:val="20"/>
                <w:lang w:eastAsia="tr-TR"/>
              </w:rPr>
            </w:pPr>
            <w:r w:rsidRPr="0028168E">
              <w:rPr>
                <w:rFonts w:ascii="Arial" w:hAnsi="Arial" w:cs="Arial"/>
                <w:b/>
                <w:bCs/>
                <w:sz w:val="20"/>
                <w:lang w:eastAsia="tr-TR"/>
              </w:rPr>
              <w:t>Diğer faal. giderleri</w:t>
            </w:r>
          </w:p>
        </w:tc>
        <w:tc>
          <w:tcPr>
            <w:tcW w:w="815" w:type="dxa"/>
            <w:tcBorders>
              <w:top w:val="nil"/>
              <w:left w:val="nil"/>
              <w:bottom w:val="nil"/>
              <w:right w:val="nil"/>
            </w:tcBorders>
            <w:shd w:val="clear" w:color="000000" w:fill="FFFFFF"/>
            <w:noWrap/>
            <w:vAlign w:val="bottom"/>
            <w:hideMark/>
          </w:tcPr>
          <w:p w14:paraId="2C13E795" w14:textId="531EA134" w:rsidR="00A646F6" w:rsidRPr="0028168E" w:rsidRDefault="00A646F6" w:rsidP="002C3493">
            <w:pPr>
              <w:jc w:val="right"/>
              <w:rPr>
                <w:rFonts w:ascii="Arial" w:hAnsi="Arial" w:cs="Arial"/>
                <w:sz w:val="20"/>
                <w:lang w:eastAsia="tr-TR"/>
              </w:rPr>
            </w:pPr>
            <w:r w:rsidRPr="0028168E">
              <w:rPr>
                <w:rFonts w:ascii="Arial" w:hAnsi="Arial" w:cs="Arial"/>
                <w:sz w:val="20"/>
              </w:rPr>
              <w:t>23.864</w:t>
            </w:r>
          </w:p>
        </w:tc>
        <w:tc>
          <w:tcPr>
            <w:tcW w:w="960" w:type="dxa"/>
            <w:tcBorders>
              <w:top w:val="nil"/>
              <w:left w:val="nil"/>
              <w:bottom w:val="nil"/>
              <w:right w:val="nil"/>
            </w:tcBorders>
            <w:shd w:val="clear" w:color="000000" w:fill="FFFFFF"/>
            <w:noWrap/>
            <w:vAlign w:val="center"/>
            <w:hideMark/>
          </w:tcPr>
          <w:p w14:paraId="12A7F8E7" w14:textId="65FDA0CA" w:rsidR="00A646F6" w:rsidRPr="0028168E" w:rsidRDefault="00A646F6" w:rsidP="002C3493">
            <w:pPr>
              <w:jc w:val="right"/>
              <w:rPr>
                <w:rFonts w:ascii="Arial" w:hAnsi="Arial" w:cs="Arial"/>
                <w:sz w:val="20"/>
                <w:lang w:eastAsia="tr-TR"/>
              </w:rPr>
            </w:pPr>
            <w:r w:rsidRPr="0028168E">
              <w:rPr>
                <w:rFonts w:ascii="Arial" w:hAnsi="Arial" w:cs="Arial"/>
                <w:sz w:val="20"/>
                <w:lang w:eastAsia="tr-TR"/>
              </w:rPr>
              <w:t>20.460</w:t>
            </w:r>
          </w:p>
        </w:tc>
        <w:tc>
          <w:tcPr>
            <w:tcW w:w="1060" w:type="dxa"/>
            <w:tcBorders>
              <w:top w:val="nil"/>
              <w:left w:val="nil"/>
              <w:bottom w:val="nil"/>
              <w:right w:val="nil"/>
            </w:tcBorders>
            <w:shd w:val="clear" w:color="000000" w:fill="FFFFFF"/>
            <w:noWrap/>
            <w:vAlign w:val="center"/>
            <w:hideMark/>
          </w:tcPr>
          <w:p w14:paraId="51046B1E" w14:textId="22F15BB4" w:rsidR="00A646F6" w:rsidRPr="0028168E" w:rsidRDefault="00A646F6" w:rsidP="002C3493">
            <w:pPr>
              <w:jc w:val="right"/>
              <w:rPr>
                <w:rFonts w:ascii="Arial" w:hAnsi="Arial" w:cs="Arial"/>
                <w:sz w:val="20"/>
                <w:lang w:eastAsia="tr-TR"/>
              </w:rPr>
            </w:pPr>
            <w:r w:rsidRPr="0028168E">
              <w:rPr>
                <w:rFonts w:ascii="Arial" w:hAnsi="Arial" w:cs="Arial"/>
                <w:sz w:val="20"/>
              </w:rPr>
              <w:t>17</w:t>
            </w:r>
          </w:p>
        </w:tc>
      </w:tr>
      <w:tr w:rsidR="0028168E" w:rsidRPr="0028168E" w14:paraId="7739A6BC" w14:textId="77777777" w:rsidTr="000F1423">
        <w:trPr>
          <w:trHeight w:val="255"/>
          <w:jc w:val="center"/>
        </w:trPr>
        <w:tc>
          <w:tcPr>
            <w:tcW w:w="2665" w:type="dxa"/>
            <w:tcBorders>
              <w:top w:val="nil"/>
              <w:left w:val="nil"/>
              <w:bottom w:val="nil"/>
              <w:right w:val="nil"/>
            </w:tcBorders>
            <w:shd w:val="clear" w:color="000000" w:fill="FFFFFF"/>
            <w:noWrap/>
            <w:vAlign w:val="center"/>
            <w:hideMark/>
          </w:tcPr>
          <w:p w14:paraId="37C961A9" w14:textId="77777777" w:rsidR="00A646F6" w:rsidRPr="0028168E" w:rsidRDefault="00A646F6" w:rsidP="002C3493">
            <w:pPr>
              <w:rPr>
                <w:rFonts w:ascii="Arial" w:hAnsi="Arial" w:cs="Arial"/>
                <w:b/>
                <w:bCs/>
                <w:sz w:val="20"/>
                <w:lang w:eastAsia="tr-TR"/>
              </w:rPr>
            </w:pPr>
            <w:r w:rsidRPr="0028168E">
              <w:rPr>
                <w:rFonts w:ascii="Arial" w:hAnsi="Arial" w:cs="Arial"/>
                <w:b/>
                <w:bCs/>
                <w:sz w:val="20"/>
                <w:lang w:eastAsia="tr-TR"/>
              </w:rPr>
              <w:t>Net faaliyet karı</w:t>
            </w:r>
          </w:p>
        </w:tc>
        <w:tc>
          <w:tcPr>
            <w:tcW w:w="815" w:type="dxa"/>
            <w:tcBorders>
              <w:top w:val="nil"/>
              <w:left w:val="nil"/>
              <w:bottom w:val="nil"/>
              <w:right w:val="nil"/>
            </w:tcBorders>
            <w:shd w:val="clear" w:color="000000" w:fill="FFFFFF"/>
            <w:noWrap/>
            <w:vAlign w:val="bottom"/>
            <w:hideMark/>
          </w:tcPr>
          <w:p w14:paraId="43B4673D" w14:textId="3CCD7AA2" w:rsidR="00A646F6" w:rsidRPr="0028168E" w:rsidRDefault="00A646F6" w:rsidP="00FC3771">
            <w:pPr>
              <w:jc w:val="right"/>
              <w:rPr>
                <w:rFonts w:ascii="Arial" w:hAnsi="Arial" w:cs="Arial"/>
                <w:sz w:val="20"/>
                <w:lang w:eastAsia="tr-TR"/>
              </w:rPr>
            </w:pPr>
            <w:r w:rsidRPr="0028168E">
              <w:rPr>
                <w:rFonts w:ascii="Arial" w:hAnsi="Arial" w:cs="Arial"/>
                <w:sz w:val="20"/>
              </w:rPr>
              <w:t>22.744</w:t>
            </w:r>
          </w:p>
        </w:tc>
        <w:tc>
          <w:tcPr>
            <w:tcW w:w="960" w:type="dxa"/>
            <w:tcBorders>
              <w:top w:val="nil"/>
              <w:left w:val="nil"/>
              <w:bottom w:val="nil"/>
              <w:right w:val="nil"/>
            </w:tcBorders>
            <w:shd w:val="clear" w:color="000000" w:fill="FFFFFF"/>
            <w:noWrap/>
            <w:vAlign w:val="center"/>
            <w:hideMark/>
          </w:tcPr>
          <w:p w14:paraId="7AE956A3" w14:textId="16E9595C" w:rsidR="00A646F6" w:rsidRPr="0028168E" w:rsidRDefault="00A646F6" w:rsidP="002C3493">
            <w:pPr>
              <w:jc w:val="right"/>
              <w:rPr>
                <w:rFonts w:ascii="Arial" w:hAnsi="Arial" w:cs="Arial"/>
                <w:sz w:val="20"/>
                <w:lang w:eastAsia="tr-TR"/>
              </w:rPr>
            </w:pPr>
            <w:r w:rsidRPr="0028168E">
              <w:rPr>
                <w:rFonts w:ascii="Arial" w:hAnsi="Arial" w:cs="Arial"/>
                <w:sz w:val="20"/>
                <w:lang w:eastAsia="tr-TR"/>
              </w:rPr>
              <w:t>19.042</w:t>
            </w:r>
          </w:p>
        </w:tc>
        <w:tc>
          <w:tcPr>
            <w:tcW w:w="1060" w:type="dxa"/>
            <w:tcBorders>
              <w:top w:val="nil"/>
              <w:left w:val="nil"/>
              <w:bottom w:val="nil"/>
              <w:right w:val="nil"/>
            </w:tcBorders>
            <w:shd w:val="clear" w:color="000000" w:fill="FFFFFF"/>
            <w:noWrap/>
            <w:vAlign w:val="center"/>
            <w:hideMark/>
          </w:tcPr>
          <w:p w14:paraId="64ADB65B" w14:textId="6324EA6B" w:rsidR="00A646F6" w:rsidRPr="0028168E" w:rsidRDefault="00A646F6" w:rsidP="002C3493">
            <w:pPr>
              <w:jc w:val="right"/>
              <w:rPr>
                <w:rFonts w:ascii="Arial" w:hAnsi="Arial" w:cs="Arial"/>
                <w:sz w:val="20"/>
                <w:lang w:eastAsia="tr-TR"/>
              </w:rPr>
            </w:pPr>
            <w:r w:rsidRPr="0028168E">
              <w:rPr>
                <w:rFonts w:ascii="Arial" w:hAnsi="Arial" w:cs="Arial"/>
                <w:sz w:val="20"/>
              </w:rPr>
              <w:t>19</w:t>
            </w:r>
          </w:p>
        </w:tc>
      </w:tr>
      <w:tr w:rsidR="0028168E" w:rsidRPr="0028168E" w14:paraId="5728F90B" w14:textId="77777777" w:rsidTr="000F1423">
        <w:trPr>
          <w:trHeight w:val="270"/>
          <w:jc w:val="center"/>
        </w:trPr>
        <w:tc>
          <w:tcPr>
            <w:tcW w:w="2665" w:type="dxa"/>
            <w:tcBorders>
              <w:top w:val="nil"/>
              <w:left w:val="nil"/>
              <w:bottom w:val="single" w:sz="8" w:space="0" w:color="auto"/>
              <w:right w:val="nil"/>
            </w:tcBorders>
            <w:shd w:val="clear" w:color="000000" w:fill="FFFFFF"/>
            <w:noWrap/>
            <w:vAlign w:val="center"/>
            <w:hideMark/>
          </w:tcPr>
          <w:p w14:paraId="79BE66CA" w14:textId="77777777" w:rsidR="00A646F6" w:rsidRPr="0028168E" w:rsidRDefault="00A646F6" w:rsidP="002C3493">
            <w:pPr>
              <w:rPr>
                <w:rFonts w:ascii="Arial" w:hAnsi="Arial" w:cs="Arial"/>
                <w:b/>
                <w:bCs/>
                <w:sz w:val="20"/>
                <w:lang w:eastAsia="tr-TR"/>
              </w:rPr>
            </w:pPr>
            <w:r w:rsidRPr="0028168E">
              <w:rPr>
                <w:rFonts w:ascii="Arial" w:hAnsi="Arial" w:cs="Arial"/>
                <w:b/>
                <w:bCs/>
                <w:sz w:val="20"/>
                <w:lang w:eastAsia="tr-TR"/>
              </w:rPr>
              <w:t>Net dönem kar/zararı</w:t>
            </w:r>
          </w:p>
        </w:tc>
        <w:tc>
          <w:tcPr>
            <w:tcW w:w="815" w:type="dxa"/>
            <w:tcBorders>
              <w:top w:val="nil"/>
              <w:left w:val="nil"/>
              <w:bottom w:val="single" w:sz="8" w:space="0" w:color="auto"/>
              <w:right w:val="nil"/>
            </w:tcBorders>
            <w:shd w:val="clear" w:color="000000" w:fill="FFFFFF"/>
            <w:noWrap/>
            <w:vAlign w:val="bottom"/>
            <w:hideMark/>
          </w:tcPr>
          <w:p w14:paraId="187A5430" w14:textId="71FA8B81" w:rsidR="00A646F6" w:rsidRPr="0028168E" w:rsidRDefault="00A646F6" w:rsidP="00FC3771">
            <w:pPr>
              <w:jc w:val="right"/>
              <w:rPr>
                <w:rFonts w:ascii="Arial" w:hAnsi="Arial" w:cs="Arial"/>
                <w:sz w:val="20"/>
                <w:lang w:eastAsia="tr-TR"/>
              </w:rPr>
            </w:pPr>
            <w:r w:rsidRPr="0028168E">
              <w:rPr>
                <w:rFonts w:ascii="Arial" w:hAnsi="Arial" w:cs="Arial"/>
                <w:sz w:val="20"/>
              </w:rPr>
              <w:t>17.835</w:t>
            </w:r>
          </w:p>
        </w:tc>
        <w:tc>
          <w:tcPr>
            <w:tcW w:w="960" w:type="dxa"/>
            <w:tcBorders>
              <w:top w:val="nil"/>
              <w:left w:val="nil"/>
              <w:bottom w:val="single" w:sz="8" w:space="0" w:color="auto"/>
              <w:right w:val="nil"/>
            </w:tcBorders>
            <w:shd w:val="clear" w:color="000000" w:fill="FFFFFF"/>
            <w:noWrap/>
            <w:vAlign w:val="center"/>
            <w:hideMark/>
          </w:tcPr>
          <w:p w14:paraId="27FC7235" w14:textId="0F781B54" w:rsidR="00A646F6" w:rsidRPr="0028168E" w:rsidRDefault="00A646F6" w:rsidP="002C3493">
            <w:pPr>
              <w:jc w:val="right"/>
              <w:rPr>
                <w:rFonts w:ascii="Arial" w:hAnsi="Arial" w:cs="Arial"/>
                <w:sz w:val="20"/>
                <w:lang w:eastAsia="tr-TR"/>
              </w:rPr>
            </w:pPr>
            <w:r w:rsidRPr="0028168E">
              <w:rPr>
                <w:rFonts w:ascii="Arial" w:hAnsi="Arial" w:cs="Arial"/>
                <w:sz w:val="20"/>
                <w:lang w:eastAsia="tr-TR"/>
              </w:rPr>
              <w:t>15.359</w:t>
            </w:r>
          </w:p>
        </w:tc>
        <w:tc>
          <w:tcPr>
            <w:tcW w:w="1060" w:type="dxa"/>
            <w:tcBorders>
              <w:top w:val="nil"/>
              <w:left w:val="nil"/>
              <w:bottom w:val="single" w:sz="8" w:space="0" w:color="auto"/>
              <w:right w:val="nil"/>
            </w:tcBorders>
            <w:shd w:val="clear" w:color="000000" w:fill="FFFFFF"/>
            <w:noWrap/>
            <w:vAlign w:val="center"/>
            <w:hideMark/>
          </w:tcPr>
          <w:p w14:paraId="1AB61AA5" w14:textId="70A4811C" w:rsidR="00A646F6" w:rsidRPr="0028168E" w:rsidRDefault="00A646F6" w:rsidP="002C3493">
            <w:pPr>
              <w:jc w:val="right"/>
              <w:rPr>
                <w:rFonts w:ascii="Arial" w:hAnsi="Arial" w:cs="Arial"/>
                <w:sz w:val="20"/>
                <w:lang w:eastAsia="tr-TR"/>
              </w:rPr>
            </w:pPr>
            <w:r w:rsidRPr="0028168E">
              <w:rPr>
                <w:rFonts w:ascii="Arial" w:hAnsi="Arial" w:cs="Arial"/>
                <w:sz w:val="20"/>
              </w:rPr>
              <w:t>16</w:t>
            </w:r>
          </w:p>
        </w:tc>
      </w:tr>
    </w:tbl>
    <w:p w14:paraId="7326BA84" w14:textId="77777777" w:rsidR="00373BB1" w:rsidRPr="0028168E" w:rsidRDefault="00373BB1" w:rsidP="00373BB1">
      <w:pPr>
        <w:pStyle w:val="Subtitle"/>
        <w:jc w:val="center"/>
        <w:rPr>
          <w:rFonts w:ascii="Arial" w:hAnsi="Arial" w:cs="Arial"/>
          <w:sz w:val="22"/>
          <w:szCs w:val="22"/>
        </w:rPr>
      </w:pPr>
    </w:p>
    <w:p w14:paraId="2920D349" w14:textId="016F1AFE" w:rsidR="005E3060" w:rsidRPr="0028168E" w:rsidRDefault="005E3060" w:rsidP="005E3060">
      <w:pPr>
        <w:pStyle w:val="Subtitle"/>
        <w:rPr>
          <w:rFonts w:ascii="Arial" w:hAnsi="Arial" w:cs="Arial"/>
          <w:b w:val="0"/>
          <w:sz w:val="22"/>
          <w:szCs w:val="22"/>
        </w:rPr>
      </w:pPr>
      <w:r w:rsidRPr="0028168E">
        <w:rPr>
          <w:rFonts w:ascii="Arial" w:hAnsi="Arial" w:cs="Arial"/>
          <w:b w:val="0"/>
          <w:sz w:val="22"/>
          <w:szCs w:val="22"/>
        </w:rPr>
        <w:t xml:space="preserve">İMKB’de işlem gören mevduat bankalarının özkaynakları </w:t>
      </w:r>
      <w:r w:rsidR="00F6240D" w:rsidRPr="0028168E">
        <w:rPr>
          <w:rFonts w:ascii="Arial" w:hAnsi="Arial" w:cs="Arial"/>
          <w:b w:val="0"/>
          <w:sz w:val="22"/>
          <w:szCs w:val="22"/>
        </w:rPr>
        <w:t>Aralık</w:t>
      </w:r>
      <w:r w:rsidR="00C87E78" w:rsidRPr="0028168E">
        <w:rPr>
          <w:rFonts w:ascii="Arial" w:hAnsi="Arial" w:cs="Arial"/>
          <w:b w:val="0"/>
          <w:sz w:val="22"/>
          <w:szCs w:val="22"/>
        </w:rPr>
        <w:t xml:space="preserve"> 2012</w:t>
      </w:r>
      <w:r w:rsidRPr="0028168E">
        <w:rPr>
          <w:rFonts w:ascii="Arial" w:hAnsi="Arial" w:cs="Arial"/>
          <w:b w:val="0"/>
          <w:sz w:val="22"/>
          <w:szCs w:val="22"/>
        </w:rPr>
        <w:t xml:space="preserve"> itibariyle geçen yı</w:t>
      </w:r>
      <w:r w:rsidR="002C3493" w:rsidRPr="0028168E">
        <w:rPr>
          <w:rFonts w:ascii="Arial" w:hAnsi="Arial" w:cs="Arial"/>
          <w:b w:val="0"/>
          <w:sz w:val="22"/>
          <w:szCs w:val="22"/>
        </w:rPr>
        <w:t>lın aynı dönemin</w:t>
      </w:r>
      <w:r w:rsidR="00C87E78" w:rsidRPr="0028168E">
        <w:rPr>
          <w:rFonts w:ascii="Arial" w:hAnsi="Arial" w:cs="Arial"/>
          <w:b w:val="0"/>
          <w:sz w:val="22"/>
          <w:szCs w:val="22"/>
        </w:rPr>
        <w:t xml:space="preserve">e göre yüzde </w:t>
      </w:r>
      <w:r w:rsidR="00552EEB" w:rsidRPr="0028168E">
        <w:rPr>
          <w:rFonts w:ascii="Arial" w:hAnsi="Arial" w:cs="Arial"/>
          <w:b w:val="0"/>
          <w:sz w:val="22"/>
          <w:szCs w:val="22"/>
        </w:rPr>
        <w:t>2</w:t>
      </w:r>
      <w:r w:rsidR="00F6240D" w:rsidRPr="0028168E">
        <w:rPr>
          <w:rFonts w:ascii="Arial" w:hAnsi="Arial" w:cs="Arial"/>
          <w:b w:val="0"/>
          <w:sz w:val="22"/>
          <w:szCs w:val="22"/>
        </w:rPr>
        <w:t>8</w:t>
      </w:r>
      <w:r w:rsidR="002C3493" w:rsidRPr="0028168E">
        <w:rPr>
          <w:rFonts w:ascii="Arial" w:hAnsi="Arial" w:cs="Arial"/>
          <w:b w:val="0"/>
          <w:sz w:val="22"/>
          <w:szCs w:val="22"/>
        </w:rPr>
        <w:t xml:space="preserve"> </w:t>
      </w:r>
      <w:r w:rsidRPr="0028168E">
        <w:rPr>
          <w:rFonts w:ascii="Arial" w:hAnsi="Arial" w:cs="Arial"/>
          <w:b w:val="0"/>
          <w:sz w:val="22"/>
          <w:szCs w:val="22"/>
        </w:rPr>
        <w:t xml:space="preserve">oranında artmıştır. </w:t>
      </w:r>
      <w:r w:rsidR="00552EEB" w:rsidRPr="0028168E">
        <w:rPr>
          <w:rFonts w:ascii="Arial" w:hAnsi="Arial" w:cs="Arial"/>
          <w:b w:val="0"/>
          <w:sz w:val="22"/>
          <w:szCs w:val="22"/>
        </w:rPr>
        <w:t>Sermaye ve k</w:t>
      </w:r>
      <w:r w:rsidRPr="0028168E">
        <w:rPr>
          <w:rFonts w:ascii="Arial" w:hAnsi="Arial" w:cs="Arial"/>
          <w:b w:val="0"/>
          <w:sz w:val="22"/>
          <w:szCs w:val="22"/>
        </w:rPr>
        <w:t xml:space="preserve">ar yedeklerindeki artış, </w:t>
      </w:r>
      <w:proofErr w:type="spellStart"/>
      <w:r w:rsidRPr="0028168E">
        <w:rPr>
          <w:rFonts w:ascii="Arial" w:hAnsi="Arial" w:cs="Arial"/>
          <w:b w:val="0"/>
          <w:sz w:val="22"/>
          <w:szCs w:val="22"/>
        </w:rPr>
        <w:t>özkaynak</w:t>
      </w:r>
      <w:proofErr w:type="spellEnd"/>
      <w:r w:rsidRPr="0028168E">
        <w:rPr>
          <w:rFonts w:ascii="Arial" w:hAnsi="Arial" w:cs="Arial"/>
          <w:b w:val="0"/>
          <w:sz w:val="22"/>
          <w:szCs w:val="22"/>
        </w:rPr>
        <w:t xml:space="preserve"> artışını olumlu etkilemiştir. Özkaynakların</w:t>
      </w:r>
      <w:r w:rsidR="00C87E78" w:rsidRPr="0028168E">
        <w:rPr>
          <w:rFonts w:ascii="Arial" w:hAnsi="Arial" w:cs="Arial"/>
          <w:b w:val="0"/>
          <w:sz w:val="22"/>
          <w:szCs w:val="22"/>
        </w:rPr>
        <w:t xml:space="preserve"> toplam aktiflere oranı yüzde 1</w:t>
      </w:r>
      <w:r w:rsidR="00F6240D" w:rsidRPr="0028168E">
        <w:rPr>
          <w:rFonts w:ascii="Arial" w:hAnsi="Arial" w:cs="Arial"/>
          <w:b w:val="0"/>
          <w:sz w:val="22"/>
          <w:szCs w:val="22"/>
        </w:rPr>
        <w:t>3</w:t>
      </w:r>
      <w:r w:rsidRPr="0028168E">
        <w:rPr>
          <w:rFonts w:ascii="Arial" w:hAnsi="Arial" w:cs="Arial"/>
          <w:b w:val="0"/>
          <w:sz w:val="22"/>
          <w:szCs w:val="22"/>
        </w:rPr>
        <w:t xml:space="preserve"> düzeyindedir. </w:t>
      </w:r>
    </w:p>
    <w:p w14:paraId="6B5650FD" w14:textId="77777777" w:rsidR="005E3060" w:rsidRPr="0028168E" w:rsidRDefault="005E3060" w:rsidP="005E3060">
      <w:pPr>
        <w:pStyle w:val="Subtitle"/>
        <w:rPr>
          <w:rFonts w:ascii="Arial" w:hAnsi="Arial" w:cs="Arial"/>
          <w:b w:val="0"/>
          <w:sz w:val="22"/>
          <w:szCs w:val="22"/>
        </w:rPr>
      </w:pPr>
    </w:p>
    <w:p w14:paraId="696DDFF6" w14:textId="6FAC9FD6" w:rsidR="005E3060" w:rsidRPr="0028168E" w:rsidRDefault="00593CD0" w:rsidP="005E3060">
      <w:pPr>
        <w:pStyle w:val="Subtitle"/>
        <w:rPr>
          <w:rFonts w:ascii="Arial" w:hAnsi="Arial" w:cs="Arial"/>
          <w:b w:val="0"/>
          <w:sz w:val="22"/>
          <w:szCs w:val="22"/>
        </w:rPr>
      </w:pPr>
      <w:r w:rsidRPr="0028168E">
        <w:rPr>
          <w:rFonts w:ascii="Arial" w:hAnsi="Arial" w:cs="Arial"/>
          <w:b w:val="0"/>
          <w:sz w:val="22"/>
          <w:szCs w:val="22"/>
        </w:rPr>
        <w:t>Aralık</w:t>
      </w:r>
      <w:r w:rsidR="00B632C7" w:rsidRPr="0028168E">
        <w:rPr>
          <w:rFonts w:ascii="Arial" w:hAnsi="Arial" w:cs="Arial"/>
          <w:b w:val="0"/>
          <w:sz w:val="22"/>
          <w:szCs w:val="22"/>
        </w:rPr>
        <w:t xml:space="preserve"> 2012</w:t>
      </w:r>
      <w:r w:rsidR="005E3060" w:rsidRPr="0028168E">
        <w:rPr>
          <w:rFonts w:ascii="Arial" w:hAnsi="Arial" w:cs="Arial"/>
          <w:b w:val="0"/>
          <w:sz w:val="22"/>
          <w:szCs w:val="22"/>
        </w:rPr>
        <w:t xml:space="preserve"> itibariyle, bir önceki yılın aynı dönemine göre, YP aktiflerin toplam aktifler içi</w:t>
      </w:r>
      <w:r w:rsidR="00CE6326" w:rsidRPr="0028168E">
        <w:rPr>
          <w:rFonts w:ascii="Arial" w:hAnsi="Arial" w:cs="Arial"/>
          <w:b w:val="0"/>
          <w:sz w:val="22"/>
          <w:szCs w:val="22"/>
        </w:rPr>
        <w:t xml:space="preserve">ndeki payı </w:t>
      </w:r>
      <w:r w:rsidRPr="0028168E">
        <w:rPr>
          <w:rFonts w:ascii="Arial" w:hAnsi="Arial" w:cs="Arial"/>
          <w:b w:val="0"/>
          <w:sz w:val="22"/>
          <w:szCs w:val="22"/>
        </w:rPr>
        <w:t xml:space="preserve">yüzde 34’ten </w:t>
      </w:r>
      <w:r w:rsidR="00B632C7" w:rsidRPr="0028168E">
        <w:rPr>
          <w:rFonts w:ascii="Arial" w:hAnsi="Arial" w:cs="Arial"/>
          <w:b w:val="0"/>
          <w:sz w:val="22"/>
          <w:szCs w:val="22"/>
        </w:rPr>
        <w:t>yüzde 3</w:t>
      </w:r>
      <w:r w:rsidR="0041064C" w:rsidRPr="0028168E">
        <w:rPr>
          <w:rFonts w:ascii="Arial" w:hAnsi="Arial" w:cs="Arial"/>
          <w:b w:val="0"/>
          <w:sz w:val="22"/>
          <w:szCs w:val="22"/>
        </w:rPr>
        <w:t>2</w:t>
      </w:r>
      <w:r w:rsidRPr="0028168E">
        <w:rPr>
          <w:rFonts w:ascii="Arial" w:hAnsi="Arial" w:cs="Arial"/>
          <w:b w:val="0"/>
          <w:sz w:val="22"/>
          <w:szCs w:val="22"/>
        </w:rPr>
        <w:t>’</w:t>
      </w:r>
      <w:r w:rsidR="0041064C" w:rsidRPr="0028168E">
        <w:rPr>
          <w:rFonts w:ascii="Arial" w:hAnsi="Arial" w:cs="Arial"/>
          <w:b w:val="0"/>
          <w:sz w:val="22"/>
          <w:szCs w:val="22"/>
        </w:rPr>
        <w:t>ye</w:t>
      </w:r>
      <w:r w:rsidR="005E3060" w:rsidRPr="0028168E">
        <w:rPr>
          <w:rFonts w:ascii="Arial" w:hAnsi="Arial" w:cs="Arial"/>
          <w:b w:val="0"/>
          <w:sz w:val="22"/>
          <w:szCs w:val="22"/>
        </w:rPr>
        <w:t>, YP pasiflerin toplam pasifler içindek</w:t>
      </w:r>
      <w:r w:rsidR="00CE6326" w:rsidRPr="0028168E">
        <w:rPr>
          <w:rFonts w:ascii="Arial" w:hAnsi="Arial" w:cs="Arial"/>
          <w:b w:val="0"/>
          <w:sz w:val="22"/>
          <w:szCs w:val="22"/>
        </w:rPr>
        <w:t>i payı ise yüzde 3</w:t>
      </w:r>
      <w:r w:rsidRPr="0028168E">
        <w:rPr>
          <w:rFonts w:ascii="Arial" w:hAnsi="Arial" w:cs="Arial"/>
          <w:b w:val="0"/>
          <w:sz w:val="22"/>
          <w:szCs w:val="22"/>
        </w:rPr>
        <w:t>9</w:t>
      </w:r>
      <w:r w:rsidR="00CE6326" w:rsidRPr="0028168E">
        <w:rPr>
          <w:rFonts w:ascii="Arial" w:hAnsi="Arial" w:cs="Arial"/>
          <w:b w:val="0"/>
          <w:sz w:val="22"/>
          <w:szCs w:val="22"/>
        </w:rPr>
        <w:t>’d</w:t>
      </w:r>
      <w:r w:rsidRPr="0028168E">
        <w:rPr>
          <w:rFonts w:ascii="Arial" w:hAnsi="Arial" w:cs="Arial"/>
          <w:b w:val="0"/>
          <w:sz w:val="22"/>
          <w:szCs w:val="22"/>
        </w:rPr>
        <w:t>a</w:t>
      </w:r>
      <w:r w:rsidR="00B632C7" w:rsidRPr="0028168E">
        <w:rPr>
          <w:rFonts w:ascii="Arial" w:hAnsi="Arial" w:cs="Arial"/>
          <w:b w:val="0"/>
          <w:sz w:val="22"/>
          <w:szCs w:val="22"/>
        </w:rPr>
        <w:t>n yüzde 3</w:t>
      </w:r>
      <w:r w:rsidRPr="0028168E">
        <w:rPr>
          <w:rFonts w:ascii="Arial" w:hAnsi="Arial" w:cs="Arial"/>
          <w:b w:val="0"/>
          <w:sz w:val="22"/>
          <w:szCs w:val="22"/>
        </w:rPr>
        <w:t>7</w:t>
      </w:r>
      <w:r w:rsidR="00B632C7" w:rsidRPr="0028168E">
        <w:rPr>
          <w:rFonts w:ascii="Arial" w:hAnsi="Arial" w:cs="Arial"/>
          <w:b w:val="0"/>
          <w:sz w:val="22"/>
          <w:szCs w:val="22"/>
        </w:rPr>
        <w:t>’</w:t>
      </w:r>
      <w:r w:rsidRPr="0028168E">
        <w:rPr>
          <w:rFonts w:ascii="Arial" w:hAnsi="Arial" w:cs="Arial"/>
          <w:b w:val="0"/>
          <w:sz w:val="22"/>
          <w:szCs w:val="22"/>
        </w:rPr>
        <w:t>y</w:t>
      </w:r>
      <w:r w:rsidR="00B632C7" w:rsidRPr="0028168E">
        <w:rPr>
          <w:rFonts w:ascii="Arial" w:hAnsi="Arial" w:cs="Arial"/>
          <w:b w:val="0"/>
          <w:sz w:val="22"/>
          <w:szCs w:val="22"/>
        </w:rPr>
        <w:t>e</w:t>
      </w:r>
      <w:r w:rsidR="002C3493" w:rsidRPr="0028168E">
        <w:rPr>
          <w:rFonts w:ascii="Arial" w:hAnsi="Arial" w:cs="Arial"/>
          <w:b w:val="0"/>
          <w:sz w:val="22"/>
          <w:szCs w:val="22"/>
        </w:rPr>
        <w:t xml:space="preserve"> </w:t>
      </w:r>
      <w:r w:rsidRPr="0028168E">
        <w:rPr>
          <w:rFonts w:ascii="Arial" w:hAnsi="Arial" w:cs="Arial"/>
          <w:b w:val="0"/>
          <w:sz w:val="22"/>
          <w:szCs w:val="22"/>
        </w:rPr>
        <w:t>gerile</w:t>
      </w:r>
      <w:r w:rsidR="00302CCE" w:rsidRPr="0028168E">
        <w:rPr>
          <w:rFonts w:ascii="Arial" w:hAnsi="Arial" w:cs="Arial"/>
          <w:b w:val="0"/>
          <w:sz w:val="22"/>
          <w:szCs w:val="22"/>
        </w:rPr>
        <w:t>miştir</w:t>
      </w:r>
      <w:r w:rsidR="005E3060" w:rsidRPr="0028168E">
        <w:rPr>
          <w:rFonts w:ascii="Arial" w:hAnsi="Arial" w:cs="Arial"/>
          <w:b w:val="0"/>
          <w:sz w:val="22"/>
          <w:szCs w:val="22"/>
        </w:rPr>
        <w:t xml:space="preserve">. </w:t>
      </w:r>
    </w:p>
    <w:p w14:paraId="2992AE67" w14:textId="77777777" w:rsidR="00234523" w:rsidRPr="0028168E" w:rsidRDefault="00234523" w:rsidP="002D67D5">
      <w:pPr>
        <w:pStyle w:val="Subtitle"/>
        <w:rPr>
          <w:rFonts w:ascii="Arial" w:hAnsi="Arial" w:cs="Arial"/>
          <w:b w:val="0"/>
          <w:sz w:val="22"/>
          <w:szCs w:val="22"/>
        </w:rPr>
      </w:pPr>
    </w:p>
    <w:p w14:paraId="7B397A3C" w14:textId="1E31D679" w:rsidR="002D67D5" w:rsidRPr="0028168E" w:rsidRDefault="00B632C7" w:rsidP="002D67D5">
      <w:pPr>
        <w:pStyle w:val="Subtitle"/>
        <w:rPr>
          <w:rFonts w:ascii="Arial" w:hAnsi="Arial" w:cs="Arial"/>
          <w:b w:val="0"/>
          <w:sz w:val="22"/>
          <w:szCs w:val="22"/>
        </w:rPr>
      </w:pPr>
      <w:r w:rsidRPr="0028168E">
        <w:rPr>
          <w:rFonts w:ascii="Arial" w:hAnsi="Arial" w:cs="Arial"/>
          <w:b w:val="0"/>
          <w:sz w:val="22"/>
          <w:szCs w:val="22"/>
        </w:rPr>
        <w:t>2012</w:t>
      </w:r>
      <w:r w:rsidR="007C75D5" w:rsidRPr="0028168E">
        <w:rPr>
          <w:rFonts w:ascii="Arial" w:hAnsi="Arial" w:cs="Arial"/>
          <w:b w:val="0"/>
          <w:sz w:val="22"/>
          <w:szCs w:val="22"/>
        </w:rPr>
        <w:t xml:space="preserve"> </w:t>
      </w:r>
      <w:r w:rsidR="00453493" w:rsidRPr="0028168E">
        <w:rPr>
          <w:rFonts w:ascii="Arial" w:hAnsi="Arial" w:cs="Arial"/>
          <w:b w:val="0"/>
          <w:sz w:val="22"/>
          <w:szCs w:val="22"/>
        </w:rPr>
        <w:t>yılında</w:t>
      </w:r>
      <w:r w:rsidR="002D67D5" w:rsidRPr="0028168E">
        <w:rPr>
          <w:rFonts w:ascii="Arial" w:hAnsi="Arial" w:cs="Arial"/>
          <w:b w:val="0"/>
          <w:sz w:val="22"/>
          <w:szCs w:val="22"/>
        </w:rPr>
        <w:t xml:space="preserve">, İMKB’de işlem gören mevduat bankalarının faiz gelirleri </w:t>
      </w:r>
      <w:r w:rsidR="00BF0D5E" w:rsidRPr="0028168E">
        <w:rPr>
          <w:rFonts w:ascii="Arial" w:hAnsi="Arial" w:cs="Arial"/>
          <w:b w:val="0"/>
          <w:sz w:val="22"/>
          <w:szCs w:val="22"/>
        </w:rPr>
        <w:t xml:space="preserve">yüzde </w:t>
      </w:r>
      <w:r w:rsidR="00453493" w:rsidRPr="0028168E">
        <w:rPr>
          <w:rFonts w:ascii="Arial" w:hAnsi="Arial" w:cs="Arial"/>
          <w:b w:val="0"/>
          <w:sz w:val="22"/>
          <w:szCs w:val="22"/>
        </w:rPr>
        <w:t>26</w:t>
      </w:r>
      <w:r w:rsidR="00BF0D5E" w:rsidRPr="0028168E">
        <w:rPr>
          <w:rFonts w:ascii="Arial" w:hAnsi="Arial" w:cs="Arial"/>
          <w:b w:val="0"/>
          <w:sz w:val="22"/>
          <w:szCs w:val="22"/>
        </w:rPr>
        <w:t xml:space="preserve"> oranında</w:t>
      </w:r>
      <w:r w:rsidR="00FB37B5" w:rsidRPr="0028168E">
        <w:rPr>
          <w:rFonts w:ascii="Arial" w:hAnsi="Arial" w:cs="Arial"/>
          <w:b w:val="0"/>
          <w:sz w:val="22"/>
          <w:szCs w:val="22"/>
        </w:rPr>
        <w:t xml:space="preserve"> artarken faiz giderleri</w:t>
      </w:r>
      <w:r w:rsidR="00BF0D5E" w:rsidRPr="0028168E">
        <w:rPr>
          <w:rFonts w:ascii="Arial" w:hAnsi="Arial" w:cs="Arial"/>
          <w:b w:val="0"/>
          <w:sz w:val="22"/>
          <w:szCs w:val="22"/>
        </w:rPr>
        <w:t xml:space="preserve"> yüzde </w:t>
      </w:r>
      <w:r w:rsidR="00453493" w:rsidRPr="0028168E">
        <w:rPr>
          <w:rFonts w:ascii="Arial" w:hAnsi="Arial" w:cs="Arial"/>
          <w:b w:val="0"/>
          <w:sz w:val="22"/>
          <w:szCs w:val="22"/>
        </w:rPr>
        <w:t>22</w:t>
      </w:r>
      <w:r w:rsidR="00BE3BD4" w:rsidRPr="0028168E">
        <w:rPr>
          <w:rFonts w:ascii="Arial" w:hAnsi="Arial" w:cs="Arial"/>
          <w:b w:val="0"/>
          <w:sz w:val="22"/>
          <w:szCs w:val="22"/>
        </w:rPr>
        <w:t xml:space="preserve"> </w:t>
      </w:r>
      <w:r w:rsidR="00BF0D5E" w:rsidRPr="0028168E">
        <w:rPr>
          <w:rFonts w:ascii="Arial" w:hAnsi="Arial" w:cs="Arial"/>
          <w:b w:val="0"/>
          <w:sz w:val="22"/>
          <w:szCs w:val="22"/>
        </w:rPr>
        <w:t xml:space="preserve">oranında </w:t>
      </w:r>
      <w:r w:rsidR="00473832" w:rsidRPr="0028168E">
        <w:rPr>
          <w:rFonts w:ascii="Arial" w:hAnsi="Arial" w:cs="Arial"/>
          <w:b w:val="0"/>
          <w:sz w:val="22"/>
          <w:szCs w:val="22"/>
        </w:rPr>
        <w:t>artmıştır</w:t>
      </w:r>
      <w:r w:rsidR="00BF0D5E" w:rsidRPr="0028168E">
        <w:rPr>
          <w:rFonts w:ascii="Arial" w:hAnsi="Arial" w:cs="Arial"/>
          <w:b w:val="0"/>
          <w:sz w:val="22"/>
          <w:szCs w:val="22"/>
        </w:rPr>
        <w:t xml:space="preserve">. Net faiz </w:t>
      </w:r>
      <w:r w:rsidR="00BE3BD4" w:rsidRPr="0028168E">
        <w:rPr>
          <w:rFonts w:ascii="Arial" w:hAnsi="Arial" w:cs="Arial"/>
          <w:b w:val="0"/>
          <w:sz w:val="22"/>
          <w:szCs w:val="22"/>
        </w:rPr>
        <w:t>geliri</w:t>
      </w:r>
      <w:r w:rsidR="00BF0D5E" w:rsidRPr="0028168E">
        <w:rPr>
          <w:rFonts w:ascii="Arial" w:hAnsi="Arial" w:cs="Arial"/>
          <w:b w:val="0"/>
          <w:sz w:val="22"/>
          <w:szCs w:val="22"/>
        </w:rPr>
        <w:t xml:space="preserve"> </w:t>
      </w:r>
      <w:r w:rsidR="00FB37B5" w:rsidRPr="0028168E">
        <w:rPr>
          <w:rFonts w:ascii="Arial" w:hAnsi="Arial" w:cs="Arial"/>
          <w:b w:val="0"/>
          <w:sz w:val="22"/>
          <w:szCs w:val="22"/>
        </w:rPr>
        <w:t xml:space="preserve">ise </w:t>
      </w:r>
      <w:r w:rsidR="00363946" w:rsidRPr="0028168E">
        <w:rPr>
          <w:rFonts w:ascii="Arial" w:hAnsi="Arial" w:cs="Arial"/>
          <w:b w:val="0"/>
          <w:sz w:val="22"/>
          <w:szCs w:val="22"/>
        </w:rPr>
        <w:t xml:space="preserve">yüzde </w:t>
      </w:r>
      <w:r w:rsidR="00CE6326" w:rsidRPr="0028168E">
        <w:rPr>
          <w:rFonts w:ascii="Arial" w:hAnsi="Arial" w:cs="Arial"/>
          <w:b w:val="0"/>
          <w:sz w:val="22"/>
          <w:szCs w:val="22"/>
        </w:rPr>
        <w:t>3</w:t>
      </w:r>
      <w:r w:rsidR="00453493" w:rsidRPr="0028168E">
        <w:rPr>
          <w:rFonts w:ascii="Arial" w:hAnsi="Arial" w:cs="Arial"/>
          <w:b w:val="0"/>
          <w:sz w:val="22"/>
          <w:szCs w:val="22"/>
        </w:rPr>
        <w:t>1</w:t>
      </w:r>
      <w:r w:rsidR="00DC56DB" w:rsidRPr="0028168E">
        <w:rPr>
          <w:rFonts w:ascii="Arial" w:hAnsi="Arial" w:cs="Arial"/>
          <w:b w:val="0"/>
          <w:sz w:val="22"/>
          <w:szCs w:val="22"/>
        </w:rPr>
        <w:t xml:space="preserve"> </w:t>
      </w:r>
      <w:r w:rsidR="00BF0D5E" w:rsidRPr="0028168E">
        <w:rPr>
          <w:rFonts w:ascii="Arial" w:hAnsi="Arial" w:cs="Arial"/>
          <w:b w:val="0"/>
          <w:sz w:val="22"/>
          <w:szCs w:val="22"/>
        </w:rPr>
        <w:t xml:space="preserve">oranında </w:t>
      </w:r>
      <w:r w:rsidR="00DC56DB" w:rsidRPr="0028168E">
        <w:rPr>
          <w:rFonts w:ascii="Arial" w:hAnsi="Arial" w:cs="Arial"/>
          <w:b w:val="0"/>
          <w:sz w:val="22"/>
          <w:szCs w:val="22"/>
        </w:rPr>
        <w:t>art</w:t>
      </w:r>
      <w:r w:rsidR="009B0203" w:rsidRPr="0028168E">
        <w:rPr>
          <w:rFonts w:ascii="Arial" w:hAnsi="Arial" w:cs="Arial"/>
          <w:b w:val="0"/>
          <w:sz w:val="22"/>
          <w:szCs w:val="22"/>
        </w:rPr>
        <w:t>mıştır</w:t>
      </w:r>
      <w:r w:rsidR="00BF0D5E" w:rsidRPr="0028168E">
        <w:rPr>
          <w:rFonts w:ascii="Arial" w:hAnsi="Arial" w:cs="Arial"/>
          <w:b w:val="0"/>
          <w:sz w:val="22"/>
          <w:szCs w:val="22"/>
        </w:rPr>
        <w:t xml:space="preserve">. </w:t>
      </w:r>
    </w:p>
    <w:p w14:paraId="67134150" w14:textId="77777777" w:rsidR="004440D6" w:rsidRPr="0028168E" w:rsidRDefault="004440D6" w:rsidP="00373BB1">
      <w:pPr>
        <w:pStyle w:val="Subtitle"/>
        <w:rPr>
          <w:rFonts w:ascii="Arial" w:hAnsi="Arial" w:cs="Arial"/>
          <w:b w:val="0"/>
          <w:sz w:val="22"/>
          <w:szCs w:val="22"/>
        </w:rPr>
      </w:pPr>
    </w:p>
    <w:p w14:paraId="68BD7B18" w14:textId="77777777" w:rsidR="00373BB1" w:rsidRPr="0028168E" w:rsidRDefault="009E5EED" w:rsidP="00373BB1">
      <w:pPr>
        <w:pStyle w:val="Subtitle"/>
        <w:jc w:val="center"/>
        <w:rPr>
          <w:rFonts w:ascii="Arial" w:hAnsi="Arial" w:cs="Arial"/>
          <w:szCs w:val="24"/>
        </w:rPr>
      </w:pPr>
      <w:r w:rsidRPr="0028168E">
        <w:rPr>
          <w:rFonts w:ascii="Arial" w:hAnsi="Arial" w:cs="Arial"/>
          <w:szCs w:val="24"/>
        </w:rPr>
        <w:t xml:space="preserve">Net Kar (milyon TL)  ve </w:t>
      </w:r>
      <w:r w:rsidR="00C54487" w:rsidRPr="0028168E">
        <w:rPr>
          <w:rFonts w:ascii="Arial" w:hAnsi="Arial" w:cs="Arial"/>
          <w:szCs w:val="24"/>
        </w:rPr>
        <w:t>Özkaynak Karlılığı (y</w:t>
      </w:r>
      <w:r w:rsidR="00373BB1" w:rsidRPr="0028168E">
        <w:rPr>
          <w:rFonts w:ascii="Arial" w:hAnsi="Arial" w:cs="Arial"/>
          <w:szCs w:val="24"/>
        </w:rPr>
        <w:t>ıllık</w:t>
      </w:r>
      <w:r w:rsidR="00360C27" w:rsidRPr="0028168E">
        <w:rPr>
          <w:rFonts w:ascii="Arial" w:hAnsi="Arial" w:cs="Arial"/>
          <w:szCs w:val="24"/>
        </w:rPr>
        <w:t>, yüzde</w:t>
      </w:r>
      <w:r w:rsidR="00373BB1" w:rsidRPr="0028168E">
        <w:rPr>
          <w:rFonts w:ascii="Arial" w:hAnsi="Arial" w:cs="Arial"/>
          <w:szCs w:val="24"/>
        </w:rPr>
        <w:t>)</w:t>
      </w:r>
      <w:r w:rsidRPr="0028168E">
        <w:rPr>
          <w:rFonts w:ascii="Arial" w:hAnsi="Arial" w:cs="Arial"/>
          <w:szCs w:val="24"/>
        </w:rPr>
        <w:t xml:space="preserve"> </w:t>
      </w:r>
      <w:r w:rsidR="00C54487" w:rsidRPr="0028168E">
        <w:rPr>
          <w:rFonts w:ascii="Arial" w:hAnsi="Arial" w:cs="Arial"/>
          <w:szCs w:val="24"/>
        </w:rPr>
        <w:t xml:space="preserve"> </w:t>
      </w:r>
    </w:p>
    <w:p w14:paraId="48282A2D" w14:textId="3C50DB70" w:rsidR="00373BB1" w:rsidRPr="0028168E" w:rsidRDefault="00975D71" w:rsidP="00373BB1">
      <w:pPr>
        <w:pStyle w:val="Subtitle"/>
        <w:jc w:val="center"/>
        <w:rPr>
          <w:rFonts w:ascii="Arial" w:hAnsi="Arial" w:cs="Arial"/>
          <w:sz w:val="22"/>
          <w:szCs w:val="22"/>
        </w:rPr>
      </w:pPr>
      <w:r w:rsidRPr="0028168E">
        <w:rPr>
          <w:noProof/>
          <w:lang w:eastAsia="tr-TR"/>
        </w:rPr>
        <w:drawing>
          <wp:inline distT="0" distB="0" distL="0" distR="0" wp14:anchorId="04FF3115" wp14:editId="2458618C">
            <wp:extent cx="4970145" cy="2982087"/>
            <wp:effectExtent l="0" t="0" r="20955" b="2794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7E6CDC0" w14:textId="77777777" w:rsidR="006D7755" w:rsidRPr="0028168E" w:rsidRDefault="006D7755" w:rsidP="00544DFA">
      <w:pPr>
        <w:pStyle w:val="Subtitle"/>
        <w:rPr>
          <w:rFonts w:ascii="Arial" w:hAnsi="Arial" w:cs="Arial"/>
          <w:szCs w:val="24"/>
        </w:rPr>
      </w:pPr>
    </w:p>
    <w:p w14:paraId="7C700A93" w14:textId="113FB175" w:rsidR="002D67D5" w:rsidRPr="0028168E" w:rsidRDefault="00D87B03" w:rsidP="002D67D5">
      <w:pPr>
        <w:pStyle w:val="Subtitle"/>
        <w:rPr>
          <w:rFonts w:ascii="Arial" w:hAnsi="Arial" w:cs="Arial"/>
          <w:b w:val="0"/>
          <w:sz w:val="22"/>
          <w:szCs w:val="22"/>
        </w:rPr>
      </w:pPr>
      <w:r w:rsidRPr="0028168E">
        <w:rPr>
          <w:rFonts w:ascii="Arial" w:hAnsi="Arial" w:cs="Arial"/>
          <w:b w:val="0"/>
          <w:sz w:val="22"/>
          <w:szCs w:val="22"/>
        </w:rPr>
        <w:t>N</w:t>
      </w:r>
      <w:r w:rsidR="00BF0D5E" w:rsidRPr="0028168E">
        <w:rPr>
          <w:rFonts w:ascii="Arial" w:hAnsi="Arial" w:cs="Arial"/>
          <w:b w:val="0"/>
          <w:sz w:val="22"/>
          <w:szCs w:val="22"/>
        </w:rPr>
        <w:t xml:space="preserve">et dönem karı </w:t>
      </w:r>
      <w:r w:rsidR="00BE3BD4" w:rsidRPr="0028168E">
        <w:rPr>
          <w:rFonts w:ascii="Arial" w:hAnsi="Arial" w:cs="Arial"/>
          <w:b w:val="0"/>
          <w:sz w:val="22"/>
          <w:szCs w:val="22"/>
        </w:rPr>
        <w:t xml:space="preserve">yüzde </w:t>
      </w:r>
      <w:r w:rsidR="00ED1D6F" w:rsidRPr="0028168E">
        <w:rPr>
          <w:rFonts w:ascii="Arial" w:hAnsi="Arial" w:cs="Arial"/>
          <w:b w:val="0"/>
          <w:sz w:val="22"/>
          <w:szCs w:val="22"/>
        </w:rPr>
        <w:t>1</w:t>
      </w:r>
      <w:r w:rsidRPr="0028168E">
        <w:rPr>
          <w:rFonts w:ascii="Arial" w:hAnsi="Arial" w:cs="Arial"/>
          <w:b w:val="0"/>
          <w:sz w:val="22"/>
          <w:szCs w:val="22"/>
        </w:rPr>
        <w:t>6 artarak</w:t>
      </w:r>
      <w:r w:rsidR="00BF0D5E" w:rsidRPr="0028168E">
        <w:rPr>
          <w:rFonts w:ascii="Arial" w:hAnsi="Arial" w:cs="Arial"/>
          <w:b w:val="0"/>
          <w:sz w:val="22"/>
          <w:szCs w:val="22"/>
        </w:rPr>
        <w:t xml:space="preserve"> </w:t>
      </w:r>
      <w:r w:rsidR="00ED1D6F" w:rsidRPr="0028168E">
        <w:rPr>
          <w:rFonts w:ascii="Arial" w:hAnsi="Arial" w:cs="Arial"/>
          <w:b w:val="0"/>
          <w:sz w:val="22"/>
          <w:szCs w:val="22"/>
        </w:rPr>
        <w:t>1</w:t>
      </w:r>
      <w:r w:rsidRPr="0028168E">
        <w:rPr>
          <w:rFonts w:ascii="Arial" w:hAnsi="Arial" w:cs="Arial"/>
          <w:b w:val="0"/>
          <w:sz w:val="22"/>
          <w:szCs w:val="22"/>
        </w:rPr>
        <w:t>7</w:t>
      </w:r>
      <w:r w:rsidR="003E1EAF" w:rsidRPr="0028168E">
        <w:rPr>
          <w:rFonts w:ascii="Arial" w:hAnsi="Arial" w:cs="Arial"/>
          <w:b w:val="0"/>
          <w:sz w:val="22"/>
          <w:szCs w:val="22"/>
        </w:rPr>
        <w:t>,</w:t>
      </w:r>
      <w:r w:rsidRPr="0028168E">
        <w:rPr>
          <w:rFonts w:ascii="Arial" w:hAnsi="Arial" w:cs="Arial"/>
          <w:b w:val="0"/>
          <w:sz w:val="22"/>
          <w:szCs w:val="22"/>
        </w:rPr>
        <w:t>8</w:t>
      </w:r>
      <w:r w:rsidR="00BE3BD4" w:rsidRPr="0028168E">
        <w:rPr>
          <w:rFonts w:ascii="Arial" w:hAnsi="Arial" w:cs="Arial"/>
          <w:b w:val="0"/>
          <w:sz w:val="22"/>
          <w:szCs w:val="22"/>
        </w:rPr>
        <w:t xml:space="preserve"> milyar TL</w:t>
      </w:r>
      <w:r w:rsidR="00BF0D5E" w:rsidRPr="0028168E">
        <w:rPr>
          <w:rFonts w:ascii="Arial" w:hAnsi="Arial" w:cs="Arial"/>
          <w:b w:val="0"/>
          <w:sz w:val="22"/>
          <w:szCs w:val="22"/>
        </w:rPr>
        <w:t xml:space="preserve"> olmuştur. </w:t>
      </w:r>
      <w:r w:rsidR="00975D71" w:rsidRPr="0028168E">
        <w:rPr>
          <w:rFonts w:ascii="Arial" w:hAnsi="Arial" w:cs="Arial"/>
          <w:b w:val="0"/>
          <w:sz w:val="22"/>
          <w:szCs w:val="22"/>
        </w:rPr>
        <w:t>Eylül</w:t>
      </w:r>
      <w:r w:rsidR="00890340" w:rsidRPr="0028168E">
        <w:rPr>
          <w:rFonts w:ascii="Arial" w:hAnsi="Arial" w:cs="Arial"/>
          <w:b w:val="0"/>
          <w:sz w:val="22"/>
          <w:szCs w:val="22"/>
        </w:rPr>
        <w:t xml:space="preserve"> 2012</w:t>
      </w:r>
      <w:r w:rsidR="00C042AF" w:rsidRPr="0028168E">
        <w:rPr>
          <w:rFonts w:ascii="Arial" w:hAnsi="Arial" w:cs="Arial"/>
          <w:b w:val="0"/>
          <w:sz w:val="22"/>
          <w:szCs w:val="22"/>
        </w:rPr>
        <w:t>’de</w:t>
      </w:r>
      <w:r w:rsidR="002D67D5" w:rsidRPr="0028168E">
        <w:rPr>
          <w:rFonts w:ascii="Arial" w:hAnsi="Arial" w:cs="Arial"/>
          <w:b w:val="0"/>
          <w:sz w:val="22"/>
          <w:szCs w:val="22"/>
        </w:rPr>
        <w:t xml:space="preserve"> yüzde </w:t>
      </w:r>
      <w:r w:rsidR="00A25469" w:rsidRPr="0028168E">
        <w:rPr>
          <w:rFonts w:ascii="Arial" w:hAnsi="Arial" w:cs="Arial"/>
          <w:b w:val="0"/>
          <w:sz w:val="22"/>
          <w:szCs w:val="22"/>
        </w:rPr>
        <w:t>1</w:t>
      </w:r>
      <w:r w:rsidR="00890340" w:rsidRPr="0028168E">
        <w:rPr>
          <w:rFonts w:ascii="Arial" w:hAnsi="Arial" w:cs="Arial"/>
          <w:b w:val="0"/>
          <w:sz w:val="22"/>
          <w:szCs w:val="22"/>
        </w:rPr>
        <w:t>4</w:t>
      </w:r>
      <w:r w:rsidR="003E1EAF" w:rsidRPr="0028168E">
        <w:rPr>
          <w:rFonts w:ascii="Arial" w:hAnsi="Arial" w:cs="Arial"/>
          <w:b w:val="0"/>
          <w:sz w:val="22"/>
          <w:szCs w:val="22"/>
        </w:rPr>
        <w:t>,</w:t>
      </w:r>
      <w:r w:rsidR="00975D71" w:rsidRPr="0028168E">
        <w:rPr>
          <w:rFonts w:ascii="Arial" w:hAnsi="Arial" w:cs="Arial"/>
          <w:b w:val="0"/>
          <w:sz w:val="22"/>
          <w:szCs w:val="22"/>
        </w:rPr>
        <w:t>3</w:t>
      </w:r>
      <w:r w:rsidR="006519C2" w:rsidRPr="0028168E">
        <w:rPr>
          <w:rFonts w:ascii="Arial" w:hAnsi="Arial" w:cs="Arial"/>
          <w:b w:val="0"/>
          <w:sz w:val="22"/>
          <w:szCs w:val="22"/>
        </w:rPr>
        <w:t xml:space="preserve"> </w:t>
      </w:r>
      <w:r w:rsidR="002D67D5" w:rsidRPr="0028168E">
        <w:rPr>
          <w:rFonts w:ascii="Arial" w:hAnsi="Arial" w:cs="Arial"/>
          <w:b w:val="0"/>
          <w:sz w:val="22"/>
          <w:szCs w:val="22"/>
        </w:rPr>
        <w:t xml:space="preserve">olan yıllık </w:t>
      </w:r>
      <w:proofErr w:type="gramStart"/>
      <w:r w:rsidR="002D67D5" w:rsidRPr="0028168E">
        <w:rPr>
          <w:rFonts w:ascii="Arial" w:hAnsi="Arial" w:cs="Arial"/>
          <w:b w:val="0"/>
          <w:sz w:val="22"/>
          <w:szCs w:val="22"/>
        </w:rPr>
        <w:t>bazda</w:t>
      </w:r>
      <w:proofErr w:type="gramEnd"/>
      <w:r w:rsidR="002D67D5" w:rsidRPr="0028168E">
        <w:rPr>
          <w:rFonts w:ascii="Arial" w:hAnsi="Arial" w:cs="Arial"/>
          <w:b w:val="0"/>
          <w:sz w:val="22"/>
          <w:szCs w:val="22"/>
        </w:rPr>
        <w:t xml:space="preserve"> </w:t>
      </w:r>
      <w:proofErr w:type="spellStart"/>
      <w:r w:rsidR="002D67D5" w:rsidRPr="0028168E">
        <w:rPr>
          <w:rFonts w:ascii="Arial" w:hAnsi="Arial" w:cs="Arial"/>
          <w:b w:val="0"/>
          <w:sz w:val="22"/>
          <w:szCs w:val="22"/>
        </w:rPr>
        <w:t>özkaynak</w:t>
      </w:r>
      <w:proofErr w:type="spellEnd"/>
      <w:r w:rsidR="002D67D5" w:rsidRPr="0028168E">
        <w:rPr>
          <w:rFonts w:ascii="Arial" w:hAnsi="Arial" w:cs="Arial"/>
          <w:b w:val="0"/>
          <w:sz w:val="22"/>
          <w:szCs w:val="22"/>
        </w:rPr>
        <w:t xml:space="preserve"> karlılığı, </w:t>
      </w:r>
      <w:r w:rsidR="00975D71" w:rsidRPr="0028168E">
        <w:rPr>
          <w:rFonts w:ascii="Arial" w:hAnsi="Arial" w:cs="Arial"/>
          <w:b w:val="0"/>
          <w:sz w:val="22"/>
          <w:szCs w:val="22"/>
        </w:rPr>
        <w:t xml:space="preserve">Aralık </w:t>
      </w:r>
      <w:r w:rsidR="00C042AF" w:rsidRPr="0028168E">
        <w:rPr>
          <w:rFonts w:ascii="Arial" w:hAnsi="Arial" w:cs="Arial"/>
          <w:b w:val="0"/>
          <w:sz w:val="22"/>
          <w:szCs w:val="22"/>
        </w:rPr>
        <w:t>2012</w:t>
      </w:r>
      <w:r w:rsidR="003E1EAF" w:rsidRPr="0028168E">
        <w:rPr>
          <w:rFonts w:ascii="Arial" w:hAnsi="Arial" w:cs="Arial"/>
          <w:b w:val="0"/>
          <w:sz w:val="22"/>
          <w:szCs w:val="22"/>
        </w:rPr>
        <w:t>’de</w:t>
      </w:r>
      <w:r w:rsidR="00F40DE4" w:rsidRPr="0028168E">
        <w:rPr>
          <w:rFonts w:ascii="Arial" w:hAnsi="Arial" w:cs="Arial"/>
          <w:b w:val="0"/>
          <w:sz w:val="22"/>
          <w:szCs w:val="22"/>
        </w:rPr>
        <w:t xml:space="preserve"> yüzde 1</w:t>
      </w:r>
      <w:r w:rsidR="00C042AF" w:rsidRPr="0028168E">
        <w:rPr>
          <w:rFonts w:ascii="Arial" w:hAnsi="Arial" w:cs="Arial"/>
          <w:b w:val="0"/>
          <w:sz w:val="22"/>
          <w:szCs w:val="22"/>
        </w:rPr>
        <w:t>4</w:t>
      </w:r>
      <w:r w:rsidR="003E1EAF" w:rsidRPr="0028168E">
        <w:rPr>
          <w:rFonts w:ascii="Arial" w:hAnsi="Arial" w:cs="Arial"/>
          <w:b w:val="0"/>
          <w:sz w:val="22"/>
          <w:szCs w:val="22"/>
        </w:rPr>
        <w:t>’</w:t>
      </w:r>
      <w:r w:rsidR="00B15CA2" w:rsidRPr="0028168E">
        <w:rPr>
          <w:rFonts w:ascii="Arial" w:hAnsi="Arial" w:cs="Arial"/>
          <w:b w:val="0"/>
          <w:sz w:val="22"/>
          <w:szCs w:val="22"/>
        </w:rPr>
        <w:t xml:space="preserve">e </w:t>
      </w:r>
      <w:r w:rsidR="0040598A" w:rsidRPr="0028168E">
        <w:rPr>
          <w:rFonts w:ascii="Arial" w:hAnsi="Arial" w:cs="Arial"/>
          <w:b w:val="0"/>
          <w:sz w:val="22"/>
          <w:szCs w:val="22"/>
        </w:rPr>
        <w:t>gerilemiştir</w:t>
      </w:r>
      <w:r w:rsidR="002D67D5" w:rsidRPr="0028168E">
        <w:rPr>
          <w:rFonts w:ascii="Arial" w:hAnsi="Arial" w:cs="Arial"/>
          <w:b w:val="0"/>
          <w:sz w:val="22"/>
          <w:szCs w:val="22"/>
        </w:rPr>
        <w:t>.</w:t>
      </w:r>
    </w:p>
    <w:p w14:paraId="34827AC0" w14:textId="77777777" w:rsidR="005E3060" w:rsidRPr="0028168E" w:rsidRDefault="005E3060" w:rsidP="00544DFA">
      <w:pPr>
        <w:pStyle w:val="Subtitle"/>
        <w:rPr>
          <w:rFonts w:ascii="Arial" w:hAnsi="Arial" w:cs="Arial"/>
          <w:b w:val="0"/>
          <w:sz w:val="22"/>
          <w:szCs w:val="22"/>
        </w:rPr>
      </w:pPr>
    </w:p>
    <w:p w14:paraId="0A38FCF5" w14:textId="77777777" w:rsidR="00544DFA" w:rsidRPr="0028168E" w:rsidRDefault="00D34B4A" w:rsidP="00544DFA">
      <w:pPr>
        <w:pStyle w:val="Subtitle"/>
        <w:rPr>
          <w:rFonts w:ascii="Arial" w:hAnsi="Arial" w:cs="Arial"/>
          <w:szCs w:val="24"/>
        </w:rPr>
      </w:pPr>
      <w:r w:rsidRPr="0028168E">
        <w:rPr>
          <w:rFonts w:ascii="Arial" w:hAnsi="Arial" w:cs="Arial"/>
          <w:szCs w:val="24"/>
        </w:rPr>
        <w:t>3</w:t>
      </w:r>
      <w:r w:rsidR="00544DFA" w:rsidRPr="0028168E">
        <w:rPr>
          <w:rFonts w:ascii="Arial" w:hAnsi="Arial" w:cs="Arial"/>
          <w:szCs w:val="24"/>
        </w:rPr>
        <w:t>. İMKB’de İşlem Gören Mevduat Bankalarının İMKB İçindeki Yeri</w:t>
      </w:r>
    </w:p>
    <w:p w14:paraId="474CF894" w14:textId="77777777" w:rsidR="00544DFA" w:rsidRPr="0028168E" w:rsidRDefault="00544DFA" w:rsidP="00544DFA">
      <w:pPr>
        <w:jc w:val="both"/>
        <w:rPr>
          <w:rFonts w:ascii="Arial" w:hAnsi="Arial" w:cs="Arial"/>
          <w:b/>
          <w:sz w:val="22"/>
          <w:szCs w:val="22"/>
        </w:rPr>
      </w:pPr>
    </w:p>
    <w:p w14:paraId="6EE91ABB" w14:textId="73619AF7" w:rsidR="004723E4" w:rsidRPr="0028168E" w:rsidRDefault="004723E4" w:rsidP="004723E4">
      <w:pPr>
        <w:pStyle w:val="BodyText"/>
        <w:rPr>
          <w:rFonts w:ascii="Arial" w:hAnsi="Arial" w:cs="Arial"/>
          <w:sz w:val="22"/>
          <w:szCs w:val="22"/>
        </w:rPr>
      </w:pPr>
      <w:r w:rsidRPr="0028168E">
        <w:rPr>
          <w:rFonts w:ascii="Arial" w:hAnsi="Arial" w:cs="Arial"/>
          <w:sz w:val="22"/>
          <w:szCs w:val="22"/>
        </w:rPr>
        <w:t xml:space="preserve">İMKB’de işlem gören hisse senetlerinin toplam piyasa değeri, </w:t>
      </w:r>
      <w:r w:rsidR="00AD779B" w:rsidRPr="0028168E">
        <w:rPr>
          <w:rFonts w:ascii="Arial" w:hAnsi="Arial" w:cs="Arial"/>
          <w:sz w:val="22"/>
          <w:szCs w:val="22"/>
        </w:rPr>
        <w:t>Aralık</w:t>
      </w:r>
      <w:r w:rsidR="00AB6F65" w:rsidRPr="0028168E">
        <w:rPr>
          <w:rFonts w:ascii="Arial" w:hAnsi="Arial" w:cs="Arial"/>
          <w:sz w:val="22"/>
          <w:szCs w:val="22"/>
        </w:rPr>
        <w:t xml:space="preserve"> 2012</w:t>
      </w:r>
      <w:r w:rsidR="00CA550F" w:rsidRPr="0028168E">
        <w:rPr>
          <w:rFonts w:ascii="Arial" w:hAnsi="Arial" w:cs="Arial"/>
          <w:sz w:val="22"/>
          <w:szCs w:val="22"/>
        </w:rPr>
        <w:t xml:space="preserve"> itibariyle </w:t>
      </w:r>
      <w:r w:rsidR="006B4CC7" w:rsidRPr="0028168E">
        <w:rPr>
          <w:rFonts w:ascii="Arial" w:hAnsi="Arial" w:cs="Arial"/>
          <w:sz w:val="22"/>
          <w:szCs w:val="22"/>
        </w:rPr>
        <w:t>550</w:t>
      </w:r>
      <w:r w:rsidRPr="0028168E">
        <w:rPr>
          <w:rFonts w:ascii="Arial" w:hAnsi="Arial" w:cs="Arial"/>
          <w:sz w:val="22"/>
          <w:szCs w:val="22"/>
        </w:rPr>
        <w:t xml:space="preserve"> milyar TL olarak gerçekleşmiştir. İMKB’de işlem gören </w:t>
      </w:r>
      <w:r w:rsidR="00F126EF" w:rsidRPr="0028168E">
        <w:rPr>
          <w:rFonts w:ascii="Arial" w:hAnsi="Arial" w:cs="Arial"/>
          <w:sz w:val="22"/>
          <w:szCs w:val="22"/>
        </w:rPr>
        <w:t>finansal</w:t>
      </w:r>
      <w:r w:rsidRPr="0028168E">
        <w:rPr>
          <w:rFonts w:ascii="Arial" w:hAnsi="Arial" w:cs="Arial"/>
          <w:sz w:val="22"/>
          <w:szCs w:val="22"/>
        </w:rPr>
        <w:t xml:space="preserve"> </w:t>
      </w:r>
      <w:r w:rsidR="00F126EF" w:rsidRPr="0028168E">
        <w:rPr>
          <w:rFonts w:ascii="Arial" w:hAnsi="Arial" w:cs="Arial"/>
          <w:sz w:val="22"/>
          <w:szCs w:val="22"/>
        </w:rPr>
        <w:t>kurumların</w:t>
      </w:r>
      <w:r w:rsidRPr="0028168E">
        <w:rPr>
          <w:rFonts w:ascii="Arial" w:hAnsi="Arial" w:cs="Arial"/>
          <w:sz w:val="22"/>
          <w:szCs w:val="22"/>
        </w:rPr>
        <w:t xml:space="preserve"> piyasa değeri ise </w:t>
      </w:r>
      <w:r w:rsidR="008A479E" w:rsidRPr="0028168E">
        <w:rPr>
          <w:rFonts w:ascii="Arial" w:hAnsi="Arial" w:cs="Arial"/>
          <w:sz w:val="22"/>
          <w:szCs w:val="22"/>
        </w:rPr>
        <w:t>1</w:t>
      </w:r>
      <w:r w:rsidR="00050A0A" w:rsidRPr="0028168E">
        <w:rPr>
          <w:rFonts w:ascii="Arial" w:hAnsi="Arial" w:cs="Arial"/>
          <w:sz w:val="22"/>
          <w:szCs w:val="22"/>
        </w:rPr>
        <w:t>9</w:t>
      </w:r>
      <w:r w:rsidR="006B4CC7" w:rsidRPr="0028168E">
        <w:rPr>
          <w:rFonts w:ascii="Arial" w:hAnsi="Arial" w:cs="Arial"/>
          <w:sz w:val="22"/>
          <w:szCs w:val="22"/>
        </w:rPr>
        <w:t>0</w:t>
      </w:r>
      <w:r w:rsidRPr="0028168E">
        <w:rPr>
          <w:rFonts w:ascii="Arial" w:hAnsi="Arial" w:cs="Arial"/>
          <w:sz w:val="22"/>
          <w:szCs w:val="22"/>
        </w:rPr>
        <w:t xml:space="preserve"> milyar TL ile</w:t>
      </w:r>
      <w:r w:rsidR="00B742C3" w:rsidRPr="0028168E">
        <w:rPr>
          <w:rFonts w:ascii="Arial" w:hAnsi="Arial" w:cs="Arial"/>
          <w:sz w:val="22"/>
          <w:szCs w:val="22"/>
        </w:rPr>
        <w:t xml:space="preserve"> </w:t>
      </w:r>
      <w:r w:rsidR="00D761E4" w:rsidRPr="0028168E">
        <w:rPr>
          <w:rFonts w:ascii="Arial" w:hAnsi="Arial" w:cs="Arial"/>
          <w:sz w:val="22"/>
          <w:szCs w:val="22"/>
        </w:rPr>
        <w:t>toplam piyasa değerinin yüzde 3</w:t>
      </w:r>
      <w:r w:rsidR="006B4CC7" w:rsidRPr="0028168E">
        <w:rPr>
          <w:rFonts w:ascii="Arial" w:hAnsi="Arial" w:cs="Arial"/>
          <w:sz w:val="22"/>
          <w:szCs w:val="22"/>
        </w:rPr>
        <w:t>5</w:t>
      </w:r>
      <w:r w:rsidR="008D4C84" w:rsidRPr="0028168E">
        <w:rPr>
          <w:rFonts w:ascii="Arial" w:hAnsi="Arial" w:cs="Arial"/>
          <w:sz w:val="22"/>
          <w:szCs w:val="22"/>
        </w:rPr>
        <w:t>’</w:t>
      </w:r>
      <w:r w:rsidR="006B4CC7" w:rsidRPr="0028168E">
        <w:rPr>
          <w:rFonts w:ascii="Arial" w:hAnsi="Arial" w:cs="Arial"/>
          <w:sz w:val="22"/>
          <w:szCs w:val="22"/>
        </w:rPr>
        <w:t>ini</w:t>
      </w:r>
      <w:r w:rsidRPr="0028168E">
        <w:rPr>
          <w:rFonts w:ascii="Arial" w:hAnsi="Arial" w:cs="Arial"/>
          <w:sz w:val="22"/>
          <w:szCs w:val="22"/>
        </w:rPr>
        <w:t xml:space="preserve"> oluşturmuştur.</w:t>
      </w:r>
    </w:p>
    <w:bookmarkEnd w:id="1"/>
    <w:bookmarkEnd w:id="2"/>
    <w:bookmarkEnd w:id="0"/>
    <w:p w14:paraId="22F7E9C2" w14:textId="77777777" w:rsidR="00BF0D5E" w:rsidRPr="0028168E" w:rsidRDefault="00BF0D5E" w:rsidP="00544DFA">
      <w:pPr>
        <w:pStyle w:val="BodyText"/>
        <w:rPr>
          <w:rFonts w:ascii="Arial" w:hAnsi="Arial" w:cs="Arial"/>
          <w:sz w:val="22"/>
          <w:szCs w:val="22"/>
        </w:rPr>
      </w:pPr>
    </w:p>
    <w:sectPr w:rsidR="00BF0D5E" w:rsidRPr="0028168E" w:rsidSect="00D416CA">
      <w:headerReference w:type="default" r:id="rId13"/>
      <w:footerReference w:type="even" r:id="rId14"/>
      <w:footerReference w:type="default" r:id="rId15"/>
      <w:headerReference w:type="first" r:id="rId16"/>
      <w:footerReference w:type="first" r:id="rId17"/>
      <w:pgSz w:w="11909" w:h="16834" w:code="9"/>
      <w:pgMar w:top="2381" w:right="2268" w:bottom="1440" w:left="1814" w:header="1151" w:footer="431" w:gutter="0"/>
      <w:pgNumType w:fmt="lowerRoman"/>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D35342" w14:textId="77777777" w:rsidR="00CE6326" w:rsidRDefault="00CE6326">
      <w:r>
        <w:separator/>
      </w:r>
    </w:p>
  </w:endnote>
  <w:endnote w:type="continuationSeparator" w:id="0">
    <w:p w14:paraId="5DED02EC" w14:textId="77777777" w:rsidR="00CE6326" w:rsidRDefault="00CE6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EB8D5" w14:textId="77777777" w:rsidR="00CE6326" w:rsidRDefault="00CE632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A5BCEA" w14:textId="77777777" w:rsidR="00CE6326" w:rsidRDefault="00CE632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104D98" w14:textId="0235E7D4" w:rsidR="00CE6326" w:rsidRPr="00844875" w:rsidRDefault="00CE6326" w:rsidP="00D416CA">
    <w:pPr>
      <w:pStyle w:val="Footer"/>
      <w:tabs>
        <w:tab w:val="clear" w:pos="4153"/>
        <w:tab w:val="clear" w:pos="8306"/>
        <w:tab w:val="right" w:pos="7654"/>
      </w:tabs>
      <w:rPr>
        <w:rFonts w:ascii="Arial" w:hAnsi="Arial" w:cs="Arial"/>
        <w:sz w:val="18"/>
        <w:szCs w:val="18"/>
      </w:rPr>
    </w:pPr>
    <w:r w:rsidRPr="001A244F">
      <w:rPr>
        <w:rFonts w:ascii="Arial" w:hAnsi="Arial" w:cs="Arial"/>
        <w:sz w:val="18"/>
      </w:rPr>
      <w:t>TBB/İstatistiki Raporlar/İMKB’de İşlem</w:t>
    </w:r>
    <w:r w:rsidR="00453493">
      <w:rPr>
        <w:rFonts w:ascii="Arial" w:hAnsi="Arial" w:cs="Arial"/>
        <w:sz w:val="18"/>
      </w:rPr>
      <w:t xml:space="preserve"> Gören Mevduat Bankaları/Aralık</w:t>
    </w:r>
    <w:r>
      <w:rPr>
        <w:rFonts w:ascii="Arial" w:hAnsi="Arial" w:cs="Arial"/>
        <w:sz w:val="18"/>
      </w:rPr>
      <w:t xml:space="preserve"> 2012</w:t>
    </w:r>
    <w:r>
      <w:rPr>
        <w:sz w:val="18"/>
      </w:rPr>
      <w:tab/>
    </w:r>
    <w:r w:rsidRPr="00844875">
      <w:rPr>
        <w:rFonts w:ascii="Arial" w:hAnsi="Arial" w:cs="Arial"/>
        <w:sz w:val="18"/>
        <w:szCs w:val="18"/>
      </w:rPr>
      <w:fldChar w:fldCharType="begin"/>
    </w:r>
    <w:r w:rsidRPr="00844875">
      <w:rPr>
        <w:rFonts w:ascii="Arial" w:hAnsi="Arial" w:cs="Arial"/>
        <w:sz w:val="18"/>
        <w:szCs w:val="18"/>
      </w:rPr>
      <w:instrText xml:space="preserve"> PAGE  \* MERGEFORMAT </w:instrText>
    </w:r>
    <w:r w:rsidRPr="00844875">
      <w:rPr>
        <w:rFonts w:ascii="Arial" w:hAnsi="Arial" w:cs="Arial"/>
        <w:sz w:val="18"/>
        <w:szCs w:val="18"/>
      </w:rPr>
      <w:fldChar w:fldCharType="separate"/>
    </w:r>
    <w:r w:rsidR="0028168E">
      <w:rPr>
        <w:rFonts w:ascii="Arial" w:hAnsi="Arial" w:cs="Arial"/>
        <w:noProof/>
        <w:sz w:val="18"/>
        <w:szCs w:val="18"/>
      </w:rPr>
      <w:t>iii</w:t>
    </w:r>
    <w:r w:rsidRPr="00844875">
      <w:rP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1E640D" w14:textId="77777777" w:rsidR="00CE6326" w:rsidRDefault="00CE6326">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B11406" w14:textId="77777777" w:rsidR="00CE6326" w:rsidRDefault="00CE6326">
      <w:r>
        <w:separator/>
      </w:r>
    </w:p>
  </w:footnote>
  <w:footnote w:type="continuationSeparator" w:id="0">
    <w:p w14:paraId="23746BEB" w14:textId="77777777" w:rsidR="00CE6326" w:rsidRDefault="00CE6326">
      <w:r>
        <w:continuationSeparator/>
      </w:r>
    </w:p>
  </w:footnote>
  <w:footnote w:id="1">
    <w:p w14:paraId="6F4D51A5" w14:textId="77777777" w:rsidR="00CE6326" w:rsidRPr="00060DA1" w:rsidRDefault="00CE6326" w:rsidP="00075F33">
      <w:pPr>
        <w:pStyle w:val="FootnoteText"/>
        <w:jc w:val="both"/>
        <w:rPr>
          <w:rFonts w:ascii="Arial" w:hAnsi="Arial" w:cs="Arial"/>
          <w:sz w:val="18"/>
          <w:szCs w:val="18"/>
        </w:rPr>
      </w:pPr>
      <w:r w:rsidRPr="00060DA1">
        <w:rPr>
          <w:rStyle w:val="FootnoteReference"/>
          <w:rFonts w:ascii="Arial" w:hAnsi="Arial" w:cs="Arial"/>
          <w:sz w:val="18"/>
          <w:szCs w:val="18"/>
        </w:rPr>
        <w:footnoteRef/>
      </w:r>
      <w:r w:rsidRPr="00060DA1">
        <w:rPr>
          <w:rFonts w:ascii="Arial" w:hAnsi="Arial" w:cs="Arial"/>
          <w:sz w:val="18"/>
          <w:szCs w:val="18"/>
        </w:rPr>
        <w:t xml:space="preserve"> Akbank T.A.Ş., Alternatifbank A.Ş., Denizbank A.Ş., Finans Bank A.Ş., Şekerbank T.A.Ş., Tekstil Bankası A.Ş., Türk Ekonomi Bankası A.Ş., Türkiye Halk Bankası, Türkiye Garanti Bankası A.Ş., Türkiye İş Bankası A.Ş., Türkiye Vakıflar Bankası T.A.O. ve Yapı ve Kredi Bankası A.Ş.’yi kapsamaktadır.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3C07C1" w14:textId="2F1D952A" w:rsidR="00CE6326" w:rsidRDefault="00CE6326">
    <w:pPr>
      <w:pStyle w:val="Header"/>
    </w:pPr>
    <w:r>
      <w:rPr>
        <w:noProof/>
        <w:lang w:eastAsia="tr-TR"/>
      </w:rPr>
      <w:drawing>
        <wp:anchor distT="0" distB="0" distL="114300" distR="114300" simplePos="0" relativeHeight="251657216" behindDoc="0" locked="0" layoutInCell="1" allowOverlap="1" wp14:anchorId="6BEC361E" wp14:editId="0053EFA7">
          <wp:simplePos x="0" y="0"/>
          <wp:positionH relativeFrom="page">
            <wp:posOffset>6364605</wp:posOffset>
          </wp:positionH>
          <wp:positionV relativeFrom="page">
            <wp:posOffset>302260</wp:posOffset>
          </wp:positionV>
          <wp:extent cx="913130" cy="929005"/>
          <wp:effectExtent l="0" t="0" r="1270" b="4445"/>
          <wp:wrapSquare wrapText="bothSides"/>
          <wp:docPr id="1" name="Picture 1"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8F0E80" w14:textId="5A4795D0" w:rsidR="00CE6326" w:rsidRDefault="00CE6326">
    <w:pPr>
      <w:pStyle w:val="Header"/>
    </w:pPr>
    <w:r>
      <w:rPr>
        <w:noProof/>
        <w:lang w:eastAsia="tr-TR"/>
      </w:rPr>
      <w:drawing>
        <wp:anchor distT="0" distB="0" distL="114300" distR="114300" simplePos="0" relativeHeight="251658240" behindDoc="0" locked="0" layoutInCell="1" allowOverlap="1" wp14:anchorId="5FE50067" wp14:editId="23A05E1F">
          <wp:simplePos x="0" y="0"/>
          <wp:positionH relativeFrom="page">
            <wp:posOffset>6364605</wp:posOffset>
          </wp:positionH>
          <wp:positionV relativeFrom="page">
            <wp:posOffset>302260</wp:posOffset>
          </wp:positionV>
          <wp:extent cx="913130" cy="929005"/>
          <wp:effectExtent l="0" t="0" r="1270" b="4445"/>
          <wp:wrapSquare wrapText="bothSides"/>
          <wp:docPr id="2" name="Picture 2"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F914D8"/>
    <w:multiLevelType w:val="hybridMultilevel"/>
    <w:tmpl w:val="177C6CD4"/>
    <w:lvl w:ilvl="0" w:tplc="7C88EE0C">
      <w:start w:val="1"/>
      <w:numFmt w:val="lowerLetter"/>
      <w:lvlText w:val="%1-"/>
      <w:lvlJc w:val="left"/>
      <w:pPr>
        <w:tabs>
          <w:tab w:val="num" w:pos="720"/>
        </w:tabs>
        <w:ind w:left="720" w:hanging="360"/>
      </w:pPr>
      <w:rPr>
        <w:rFonts w:hint="default"/>
        <w:b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7F400CD2"/>
    <w:multiLevelType w:val="singleLevel"/>
    <w:tmpl w:val="0C090015"/>
    <w:lvl w:ilvl="0">
      <w:start w:val="1"/>
      <w:numFmt w:val="upperLetter"/>
      <w:lvlText w:val="%1."/>
      <w:lvlJc w:val="left"/>
      <w:pPr>
        <w:tabs>
          <w:tab w:val="num" w:pos="360"/>
        </w:tabs>
        <w:ind w:left="36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CFD"/>
    <w:rsid w:val="0000316F"/>
    <w:rsid w:val="000048EE"/>
    <w:rsid w:val="00005663"/>
    <w:rsid w:val="00007C73"/>
    <w:rsid w:val="00015229"/>
    <w:rsid w:val="000160AA"/>
    <w:rsid w:val="00017575"/>
    <w:rsid w:val="00017BEA"/>
    <w:rsid w:val="00023A2D"/>
    <w:rsid w:val="00024E29"/>
    <w:rsid w:val="00027542"/>
    <w:rsid w:val="0003146D"/>
    <w:rsid w:val="000337BE"/>
    <w:rsid w:val="000344BC"/>
    <w:rsid w:val="0004336A"/>
    <w:rsid w:val="00050A0A"/>
    <w:rsid w:val="000574D1"/>
    <w:rsid w:val="00060DA1"/>
    <w:rsid w:val="00063F82"/>
    <w:rsid w:val="000640D8"/>
    <w:rsid w:val="00072EDD"/>
    <w:rsid w:val="00073A4F"/>
    <w:rsid w:val="000743BF"/>
    <w:rsid w:val="000753A7"/>
    <w:rsid w:val="00075F33"/>
    <w:rsid w:val="000763B6"/>
    <w:rsid w:val="0007772D"/>
    <w:rsid w:val="00081D6C"/>
    <w:rsid w:val="00090CBF"/>
    <w:rsid w:val="00097808"/>
    <w:rsid w:val="000A01E6"/>
    <w:rsid w:val="000A2B7A"/>
    <w:rsid w:val="000A7B3A"/>
    <w:rsid w:val="000B2996"/>
    <w:rsid w:val="000B3C9F"/>
    <w:rsid w:val="000B457C"/>
    <w:rsid w:val="000C48B2"/>
    <w:rsid w:val="000C58D6"/>
    <w:rsid w:val="000C5A0D"/>
    <w:rsid w:val="000C6659"/>
    <w:rsid w:val="000C77B2"/>
    <w:rsid w:val="000D45AA"/>
    <w:rsid w:val="000D52E7"/>
    <w:rsid w:val="000D69CF"/>
    <w:rsid w:val="000E1FA2"/>
    <w:rsid w:val="000E31B4"/>
    <w:rsid w:val="000E425B"/>
    <w:rsid w:val="000E43C9"/>
    <w:rsid w:val="000E459B"/>
    <w:rsid w:val="000E579E"/>
    <w:rsid w:val="000E7B3E"/>
    <w:rsid w:val="000F0B1A"/>
    <w:rsid w:val="000F4A30"/>
    <w:rsid w:val="001010F3"/>
    <w:rsid w:val="00101C9A"/>
    <w:rsid w:val="001068D7"/>
    <w:rsid w:val="00107091"/>
    <w:rsid w:val="00107DCC"/>
    <w:rsid w:val="00110161"/>
    <w:rsid w:val="0011151D"/>
    <w:rsid w:val="00112B9E"/>
    <w:rsid w:val="00114B6D"/>
    <w:rsid w:val="00115805"/>
    <w:rsid w:val="00124FC3"/>
    <w:rsid w:val="001262FB"/>
    <w:rsid w:val="001275AA"/>
    <w:rsid w:val="00130CEF"/>
    <w:rsid w:val="00131033"/>
    <w:rsid w:val="0013152C"/>
    <w:rsid w:val="00137C05"/>
    <w:rsid w:val="00140928"/>
    <w:rsid w:val="00142011"/>
    <w:rsid w:val="00144589"/>
    <w:rsid w:val="00146BE4"/>
    <w:rsid w:val="001515D7"/>
    <w:rsid w:val="0015577B"/>
    <w:rsid w:val="00161692"/>
    <w:rsid w:val="00163489"/>
    <w:rsid w:val="00167BF5"/>
    <w:rsid w:val="00170249"/>
    <w:rsid w:val="00171AFF"/>
    <w:rsid w:val="001764FA"/>
    <w:rsid w:val="00180BCE"/>
    <w:rsid w:val="00182B7E"/>
    <w:rsid w:val="0019190C"/>
    <w:rsid w:val="00193AE4"/>
    <w:rsid w:val="001953FE"/>
    <w:rsid w:val="001977CB"/>
    <w:rsid w:val="001A1722"/>
    <w:rsid w:val="001A2807"/>
    <w:rsid w:val="001A480C"/>
    <w:rsid w:val="001A566B"/>
    <w:rsid w:val="001B6DFA"/>
    <w:rsid w:val="001B7094"/>
    <w:rsid w:val="001C1071"/>
    <w:rsid w:val="001C2060"/>
    <w:rsid w:val="001C4C1E"/>
    <w:rsid w:val="001C6FB7"/>
    <w:rsid w:val="001C736E"/>
    <w:rsid w:val="001D000A"/>
    <w:rsid w:val="001D314E"/>
    <w:rsid w:val="001D3843"/>
    <w:rsid w:val="001D4937"/>
    <w:rsid w:val="001D540E"/>
    <w:rsid w:val="001D564F"/>
    <w:rsid w:val="001D7456"/>
    <w:rsid w:val="001E1B4B"/>
    <w:rsid w:val="001E4CF9"/>
    <w:rsid w:val="001E5DA7"/>
    <w:rsid w:val="001E6811"/>
    <w:rsid w:val="001F3908"/>
    <w:rsid w:val="001F7734"/>
    <w:rsid w:val="001F7FCE"/>
    <w:rsid w:val="002004E8"/>
    <w:rsid w:val="0020749D"/>
    <w:rsid w:val="0021271F"/>
    <w:rsid w:val="002159C0"/>
    <w:rsid w:val="00217C37"/>
    <w:rsid w:val="00220627"/>
    <w:rsid w:val="002248F2"/>
    <w:rsid w:val="00225B06"/>
    <w:rsid w:val="00225EB5"/>
    <w:rsid w:val="00227388"/>
    <w:rsid w:val="00234523"/>
    <w:rsid w:val="00234AAA"/>
    <w:rsid w:val="00237A14"/>
    <w:rsid w:val="0024036D"/>
    <w:rsid w:val="00240E2F"/>
    <w:rsid w:val="00242C53"/>
    <w:rsid w:val="00245CC4"/>
    <w:rsid w:val="00246E5F"/>
    <w:rsid w:val="00247827"/>
    <w:rsid w:val="00250E81"/>
    <w:rsid w:val="002621F6"/>
    <w:rsid w:val="002625DF"/>
    <w:rsid w:val="00267D7A"/>
    <w:rsid w:val="002702F1"/>
    <w:rsid w:val="00271995"/>
    <w:rsid w:val="00277452"/>
    <w:rsid w:val="002775E7"/>
    <w:rsid w:val="00280A9B"/>
    <w:rsid w:val="0028168E"/>
    <w:rsid w:val="002830E0"/>
    <w:rsid w:val="002848B2"/>
    <w:rsid w:val="00287873"/>
    <w:rsid w:val="00290CE8"/>
    <w:rsid w:val="002929E9"/>
    <w:rsid w:val="002960D3"/>
    <w:rsid w:val="002A6334"/>
    <w:rsid w:val="002A7A15"/>
    <w:rsid w:val="002B4074"/>
    <w:rsid w:val="002B53F5"/>
    <w:rsid w:val="002B77EB"/>
    <w:rsid w:val="002C3493"/>
    <w:rsid w:val="002C4D8D"/>
    <w:rsid w:val="002C5CF5"/>
    <w:rsid w:val="002D3D2B"/>
    <w:rsid w:val="002D4536"/>
    <w:rsid w:val="002D67D5"/>
    <w:rsid w:val="002E0926"/>
    <w:rsid w:val="002E17DE"/>
    <w:rsid w:val="002F0DE6"/>
    <w:rsid w:val="002F7D49"/>
    <w:rsid w:val="00301D46"/>
    <w:rsid w:val="00302CCE"/>
    <w:rsid w:val="0030479B"/>
    <w:rsid w:val="003075F6"/>
    <w:rsid w:val="00307B97"/>
    <w:rsid w:val="0031205E"/>
    <w:rsid w:val="00315135"/>
    <w:rsid w:val="00315335"/>
    <w:rsid w:val="00315958"/>
    <w:rsid w:val="00315AD0"/>
    <w:rsid w:val="00317443"/>
    <w:rsid w:val="00317FA3"/>
    <w:rsid w:val="00320222"/>
    <w:rsid w:val="00321866"/>
    <w:rsid w:val="00326018"/>
    <w:rsid w:val="00327D4B"/>
    <w:rsid w:val="00334EF7"/>
    <w:rsid w:val="0033616B"/>
    <w:rsid w:val="00337F0C"/>
    <w:rsid w:val="00342E54"/>
    <w:rsid w:val="00346032"/>
    <w:rsid w:val="0034670B"/>
    <w:rsid w:val="00350D30"/>
    <w:rsid w:val="00350F98"/>
    <w:rsid w:val="00352EFE"/>
    <w:rsid w:val="00360C27"/>
    <w:rsid w:val="00360E6D"/>
    <w:rsid w:val="00362F2D"/>
    <w:rsid w:val="003637A6"/>
    <w:rsid w:val="00363946"/>
    <w:rsid w:val="00373BB1"/>
    <w:rsid w:val="00374986"/>
    <w:rsid w:val="003761C6"/>
    <w:rsid w:val="00376A74"/>
    <w:rsid w:val="00381E6B"/>
    <w:rsid w:val="00382FF2"/>
    <w:rsid w:val="00386F3C"/>
    <w:rsid w:val="0038766A"/>
    <w:rsid w:val="00395635"/>
    <w:rsid w:val="00396F07"/>
    <w:rsid w:val="0039711C"/>
    <w:rsid w:val="00397652"/>
    <w:rsid w:val="003A0244"/>
    <w:rsid w:val="003A0730"/>
    <w:rsid w:val="003A4E37"/>
    <w:rsid w:val="003A6021"/>
    <w:rsid w:val="003B3D8F"/>
    <w:rsid w:val="003B4FEB"/>
    <w:rsid w:val="003B6F11"/>
    <w:rsid w:val="003B7153"/>
    <w:rsid w:val="003B72EF"/>
    <w:rsid w:val="003C2ACB"/>
    <w:rsid w:val="003C5895"/>
    <w:rsid w:val="003C7686"/>
    <w:rsid w:val="003D0039"/>
    <w:rsid w:val="003D1BA8"/>
    <w:rsid w:val="003D228A"/>
    <w:rsid w:val="003D26BC"/>
    <w:rsid w:val="003D609E"/>
    <w:rsid w:val="003D74DC"/>
    <w:rsid w:val="003D7C20"/>
    <w:rsid w:val="003E0518"/>
    <w:rsid w:val="003E1EAF"/>
    <w:rsid w:val="003E27BA"/>
    <w:rsid w:val="003E599F"/>
    <w:rsid w:val="003E680C"/>
    <w:rsid w:val="003E7674"/>
    <w:rsid w:val="003F0E68"/>
    <w:rsid w:val="003F0F3C"/>
    <w:rsid w:val="003F1484"/>
    <w:rsid w:val="003F7079"/>
    <w:rsid w:val="0040004D"/>
    <w:rsid w:val="0040598A"/>
    <w:rsid w:val="00406961"/>
    <w:rsid w:val="00406991"/>
    <w:rsid w:val="0041045D"/>
    <w:rsid w:val="0041064C"/>
    <w:rsid w:val="0041278D"/>
    <w:rsid w:val="004134BC"/>
    <w:rsid w:val="004273E6"/>
    <w:rsid w:val="00427CD6"/>
    <w:rsid w:val="0043294B"/>
    <w:rsid w:val="004354F1"/>
    <w:rsid w:val="00440BBF"/>
    <w:rsid w:val="004440D6"/>
    <w:rsid w:val="00445E33"/>
    <w:rsid w:val="00451471"/>
    <w:rsid w:val="00451750"/>
    <w:rsid w:val="00453493"/>
    <w:rsid w:val="00454D3F"/>
    <w:rsid w:val="00457F1E"/>
    <w:rsid w:val="00457F61"/>
    <w:rsid w:val="00460AAF"/>
    <w:rsid w:val="00462761"/>
    <w:rsid w:val="004635A9"/>
    <w:rsid w:val="00463FB0"/>
    <w:rsid w:val="00467373"/>
    <w:rsid w:val="004723E4"/>
    <w:rsid w:val="00472DE7"/>
    <w:rsid w:val="0047341C"/>
    <w:rsid w:val="00473832"/>
    <w:rsid w:val="0047445A"/>
    <w:rsid w:val="00484BB9"/>
    <w:rsid w:val="00487C88"/>
    <w:rsid w:val="00487FC8"/>
    <w:rsid w:val="00492E36"/>
    <w:rsid w:val="004A042C"/>
    <w:rsid w:val="004A1BBA"/>
    <w:rsid w:val="004B19F7"/>
    <w:rsid w:val="004B1E2A"/>
    <w:rsid w:val="004B3375"/>
    <w:rsid w:val="004B3FB7"/>
    <w:rsid w:val="004B4D0D"/>
    <w:rsid w:val="004B547B"/>
    <w:rsid w:val="004B6E31"/>
    <w:rsid w:val="004C374A"/>
    <w:rsid w:val="004C419B"/>
    <w:rsid w:val="004D17D7"/>
    <w:rsid w:val="004E0368"/>
    <w:rsid w:val="004E1FDB"/>
    <w:rsid w:val="004E3BB6"/>
    <w:rsid w:val="004F4F22"/>
    <w:rsid w:val="004F7254"/>
    <w:rsid w:val="005010CA"/>
    <w:rsid w:val="00511F4E"/>
    <w:rsid w:val="00514D84"/>
    <w:rsid w:val="00531A2F"/>
    <w:rsid w:val="00532BF8"/>
    <w:rsid w:val="005332F9"/>
    <w:rsid w:val="00536383"/>
    <w:rsid w:val="00537572"/>
    <w:rsid w:val="00542284"/>
    <w:rsid w:val="00543ABE"/>
    <w:rsid w:val="00543E90"/>
    <w:rsid w:val="00544DFA"/>
    <w:rsid w:val="0054720B"/>
    <w:rsid w:val="00552EEB"/>
    <w:rsid w:val="0055363E"/>
    <w:rsid w:val="0055481A"/>
    <w:rsid w:val="00555638"/>
    <w:rsid w:val="005561ED"/>
    <w:rsid w:val="005629AB"/>
    <w:rsid w:val="0056307D"/>
    <w:rsid w:val="005655E6"/>
    <w:rsid w:val="00565B0B"/>
    <w:rsid w:val="005670AF"/>
    <w:rsid w:val="00567171"/>
    <w:rsid w:val="005730C3"/>
    <w:rsid w:val="005757BA"/>
    <w:rsid w:val="00576AF6"/>
    <w:rsid w:val="00580A13"/>
    <w:rsid w:val="0058353E"/>
    <w:rsid w:val="005839EF"/>
    <w:rsid w:val="00583A9A"/>
    <w:rsid w:val="00584765"/>
    <w:rsid w:val="00587DD8"/>
    <w:rsid w:val="005927DF"/>
    <w:rsid w:val="00593CD0"/>
    <w:rsid w:val="005A4254"/>
    <w:rsid w:val="005A7FAF"/>
    <w:rsid w:val="005B14F4"/>
    <w:rsid w:val="005B1D48"/>
    <w:rsid w:val="005B2EDB"/>
    <w:rsid w:val="005B54D6"/>
    <w:rsid w:val="005B5E79"/>
    <w:rsid w:val="005B61D6"/>
    <w:rsid w:val="005C0915"/>
    <w:rsid w:val="005C1C6E"/>
    <w:rsid w:val="005C39DE"/>
    <w:rsid w:val="005D351C"/>
    <w:rsid w:val="005D427A"/>
    <w:rsid w:val="005D5F86"/>
    <w:rsid w:val="005E0EB8"/>
    <w:rsid w:val="005E3060"/>
    <w:rsid w:val="005F01B0"/>
    <w:rsid w:val="005F0384"/>
    <w:rsid w:val="005F0E0B"/>
    <w:rsid w:val="005F4C1C"/>
    <w:rsid w:val="005F72BB"/>
    <w:rsid w:val="00601214"/>
    <w:rsid w:val="00604D62"/>
    <w:rsid w:val="00607CE2"/>
    <w:rsid w:val="00613C90"/>
    <w:rsid w:val="0061706E"/>
    <w:rsid w:val="00622936"/>
    <w:rsid w:val="00622C1C"/>
    <w:rsid w:val="006240D7"/>
    <w:rsid w:val="00624300"/>
    <w:rsid w:val="00631227"/>
    <w:rsid w:val="006316BD"/>
    <w:rsid w:val="00633BD7"/>
    <w:rsid w:val="00635323"/>
    <w:rsid w:val="00650D5B"/>
    <w:rsid w:val="00650F04"/>
    <w:rsid w:val="006519C2"/>
    <w:rsid w:val="00652C94"/>
    <w:rsid w:val="006538FE"/>
    <w:rsid w:val="00653CB7"/>
    <w:rsid w:val="00660DE2"/>
    <w:rsid w:val="00662973"/>
    <w:rsid w:val="00663612"/>
    <w:rsid w:val="00663701"/>
    <w:rsid w:val="006666DC"/>
    <w:rsid w:val="00667F5A"/>
    <w:rsid w:val="00671B49"/>
    <w:rsid w:val="00673DB8"/>
    <w:rsid w:val="006748F4"/>
    <w:rsid w:val="00675097"/>
    <w:rsid w:val="006762F3"/>
    <w:rsid w:val="00677FE2"/>
    <w:rsid w:val="006806F9"/>
    <w:rsid w:val="0068501C"/>
    <w:rsid w:val="00685C31"/>
    <w:rsid w:val="006861E6"/>
    <w:rsid w:val="00693E45"/>
    <w:rsid w:val="00694405"/>
    <w:rsid w:val="00694C70"/>
    <w:rsid w:val="006A016C"/>
    <w:rsid w:val="006A1A36"/>
    <w:rsid w:val="006A7A07"/>
    <w:rsid w:val="006B0957"/>
    <w:rsid w:val="006B4CC7"/>
    <w:rsid w:val="006C04AC"/>
    <w:rsid w:val="006C11B5"/>
    <w:rsid w:val="006C75F2"/>
    <w:rsid w:val="006D04A6"/>
    <w:rsid w:val="006D0795"/>
    <w:rsid w:val="006D2832"/>
    <w:rsid w:val="006D4F86"/>
    <w:rsid w:val="006D6768"/>
    <w:rsid w:val="006D6BCC"/>
    <w:rsid w:val="006D733A"/>
    <w:rsid w:val="006D7755"/>
    <w:rsid w:val="006E12D0"/>
    <w:rsid w:val="006E6316"/>
    <w:rsid w:val="006F056E"/>
    <w:rsid w:val="006F17C4"/>
    <w:rsid w:val="006F493A"/>
    <w:rsid w:val="006F6C51"/>
    <w:rsid w:val="00701A22"/>
    <w:rsid w:val="00702446"/>
    <w:rsid w:val="007060EC"/>
    <w:rsid w:val="0071029A"/>
    <w:rsid w:val="00710A75"/>
    <w:rsid w:val="007144E6"/>
    <w:rsid w:val="00716A11"/>
    <w:rsid w:val="00716CE3"/>
    <w:rsid w:val="007176B4"/>
    <w:rsid w:val="00722B3D"/>
    <w:rsid w:val="00723864"/>
    <w:rsid w:val="00724768"/>
    <w:rsid w:val="0072482D"/>
    <w:rsid w:val="0072503B"/>
    <w:rsid w:val="007257BA"/>
    <w:rsid w:val="0072627E"/>
    <w:rsid w:val="0072685A"/>
    <w:rsid w:val="007277F2"/>
    <w:rsid w:val="00732510"/>
    <w:rsid w:val="00733010"/>
    <w:rsid w:val="007346BC"/>
    <w:rsid w:val="00736A95"/>
    <w:rsid w:val="00742AD6"/>
    <w:rsid w:val="00743F56"/>
    <w:rsid w:val="00751096"/>
    <w:rsid w:val="007526A6"/>
    <w:rsid w:val="00757819"/>
    <w:rsid w:val="00765702"/>
    <w:rsid w:val="00765E41"/>
    <w:rsid w:val="00767684"/>
    <w:rsid w:val="00774B2C"/>
    <w:rsid w:val="00784D68"/>
    <w:rsid w:val="00786776"/>
    <w:rsid w:val="00791989"/>
    <w:rsid w:val="00792B0A"/>
    <w:rsid w:val="00795D68"/>
    <w:rsid w:val="007B0CE3"/>
    <w:rsid w:val="007B11CE"/>
    <w:rsid w:val="007B11F3"/>
    <w:rsid w:val="007B13AA"/>
    <w:rsid w:val="007B191A"/>
    <w:rsid w:val="007B3A2E"/>
    <w:rsid w:val="007B4606"/>
    <w:rsid w:val="007B4EF0"/>
    <w:rsid w:val="007B6614"/>
    <w:rsid w:val="007C1F90"/>
    <w:rsid w:val="007C2015"/>
    <w:rsid w:val="007C2107"/>
    <w:rsid w:val="007C30CC"/>
    <w:rsid w:val="007C42D3"/>
    <w:rsid w:val="007C6358"/>
    <w:rsid w:val="007C73CA"/>
    <w:rsid w:val="007C75D5"/>
    <w:rsid w:val="007D2FB0"/>
    <w:rsid w:val="007D5E9B"/>
    <w:rsid w:val="007E071E"/>
    <w:rsid w:val="007E218B"/>
    <w:rsid w:val="007E3EA2"/>
    <w:rsid w:val="007E57A0"/>
    <w:rsid w:val="007E671B"/>
    <w:rsid w:val="007E7DAD"/>
    <w:rsid w:val="007F03E6"/>
    <w:rsid w:val="007F42C1"/>
    <w:rsid w:val="007F5D5D"/>
    <w:rsid w:val="007F6160"/>
    <w:rsid w:val="007F7F67"/>
    <w:rsid w:val="00801147"/>
    <w:rsid w:val="0080576E"/>
    <w:rsid w:val="00811630"/>
    <w:rsid w:val="00813B8E"/>
    <w:rsid w:val="00814A25"/>
    <w:rsid w:val="008220D8"/>
    <w:rsid w:val="008304B1"/>
    <w:rsid w:val="00831576"/>
    <w:rsid w:val="00834723"/>
    <w:rsid w:val="00834737"/>
    <w:rsid w:val="0084013E"/>
    <w:rsid w:val="00840356"/>
    <w:rsid w:val="008403AA"/>
    <w:rsid w:val="008418B2"/>
    <w:rsid w:val="00843E2B"/>
    <w:rsid w:val="0084434D"/>
    <w:rsid w:val="00844875"/>
    <w:rsid w:val="00845952"/>
    <w:rsid w:val="00850D17"/>
    <w:rsid w:val="00851D99"/>
    <w:rsid w:val="00855D97"/>
    <w:rsid w:val="00867B10"/>
    <w:rsid w:val="0087259E"/>
    <w:rsid w:val="00872982"/>
    <w:rsid w:val="00874202"/>
    <w:rsid w:val="00877572"/>
    <w:rsid w:val="00883FA9"/>
    <w:rsid w:val="00884CB2"/>
    <w:rsid w:val="00890340"/>
    <w:rsid w:val="00890481"/>
    <w:rsid w:val="00890E03"/>
    <w:rsid w:val="00893E30"/>
    <w:rsid w:val="0089784F"/>
    <w:rsid w:val="008A0D0F"/>
    <w:rsid w:val="008A4022"/>
    <w:rsid w:val="008A479E"/>
    <w:rsid w:val="008A6B52"/>
    <w:rsid w:val="008C0257"/>
    <w:rsid w:val="008C174E"/>
    <w:rsid w:val="008C1FD7"/>
    <w:rsid w:val="008C2207"/>
    <w:rsid w:val="008C3674"/>
    <w:rsid w:val="008C41A8"/>
    <w:rsid w:val="008D1382"/>
    <w:rsid w:val="008D29B8"/>
    <w:rsid w:val="008D3FC2"/>
    <w:rsid w:val="008D4C84"/>
    <w:rsid w:val="008E5308"/>
    <w:rsid w:val="008F2B54"/>
    <w:rsid w:val="008F2E71"/>
    <w:rsid w:val="008F7061"/>
    <w:rsid w:val="008F75AD"/>
    <w:rsid w:val="0090400E"/>
    <w:rsid w:val="00906BC7"/>
    <w:rsid w:val="00910F92"/>
    <w:rsid w:val="0091223E"/>
    <w:rsid w:val="0091288A"/>
    <w:rsid w:val="00913B76"/>
    <w:rsid w:val="009150E3"/>
    <w:rsid w:val="009179D1"/>
    <w:rsid w:val="0092329B"/>
    <w:rsid w:val="0093150B"/>
    <w:rsid w:val="009319BA"/>
    <w:rsid w:val="00932962"/>
    <w:rsid w:val="00936D80"/>
    <w:rsid w:val="00937621"/>
    <w:rsid w:val="009401B4"/>
    <w:rsid w:val="00940B06"/>
    <w:rsid w:val="00950618"/>
    <w:rsid w:val="0095204E"/>
    <w:rsid w:val="00955785"/>
    <w:rsid w:val="00955947"/>
    <w:rsid w:val="00956DC6"/>
    <w:rsid w:val="00957ECC"/>
    <w:rsid w:val="00960151"/>
    <w:rsid w:val="00960646"/>
    <w:rsid w:val="00967398"/>
    <w:rsid w:val="009707A7"/>
    <w:rsid w:val="0097171C"/>
    <w:rsid w:val="009733EB"/>
    <w:rsid w:val="00973A72"/>
    <w:rsid w:val="0097402E"/>
    <w:rsid w:val="009749DA"/>
    <w:rsid w:val="00975D71"/>
    <w:rsid w:val="00976BE4"/>
    <w:rsid w:val="00980AD9"/>
    <w:rsid w:val="009852C9"/>
    <w:rsid w:val="009863CA"/>
    <w:rsid w:val="009905A9"/>
    <w:rsid w:val="0099182F"/>
    <w:rsid w:val="00993FC7"/>
    <w:rsid w:val="0099647E"/>
    <w:rsid w:val="009A037A"/>
    <w:rsid w:val="009A7CAD"/>
    <w:rsid w:val="009B0203"/>
    <w:rsid w:val="009B173E"/>
    <w:rsid w:val="009B2BEA"/>
    <w:rsid w:val="009B3345"/>
    <w:rsid w:val="009B41BA"/>
    <w:rsid w:val="009B6491"/>
    <w:rsid w:val="009B6493"/>
    <w:rsid w:val="009B6763"/>
    <w:rsid w:val="009C6D05"/>
    <w:rsid w:val="009C70AD"/>
    <w:rsid w:val="009D0E3A"/>
    <w:rsid w:val="009D3197"/>
    <w:rsid w:val="009D3B74"/>
    <w:rsid w:val="009D54F6"/>
    <w:rsid w:val="009D7997"/>
    <w:rsid w:val="009E5EED"/>
    <w:rsid w:val="009E660C"/>
    <w:rsid w:val="009E6D57"/>
    <w:rsid w:val="009F29D7"/>
    <w:rsid w:val="009F3297"/>
    <w:rsid w:val="009F6D60"/>
    <w:rsid w:val="00A01208"/>
    <w:rsid w:val="00A05A4D"/>
    <w:rsid w:val="00A0764C"/>
    <w:rsid w:val="00A122C3"/>
    <w:rsid w:val="00A14997"/>
    <w:rsid w:val="00A24D51"/>
    <w:rsid w:val="00A25469"/>
    <w:rsid w:val="00A2732B"/>
    <w:rsid w:val="00A36F63"/>
    <w:rsid w:val="00A42DBC"/>
    <w:rsid w:val="00A435E0"/>
    <w:rsid w:val="00A44544"/>
    <w:rsid w:val="00A463F1"/>
    <w:rsid w:val="00A500B7"/>
    <w:rsid w:val="00A62C5D"/>
    <w:rsid w:val="00A62E4D"/>
    <w:rsid w:val="00A646F6"/>
    <w:rsid w:val="00A6488F"/>
    <w:rsid w:val="00A66235"/>
    <w:rsid w:val="00A66CD2"/>
    <w:rsid w:val="00A67558"/>
    <w:rsid w:val="00A714AD"/>
    <w:rsid w:val="00A73280"/>
    <w:rsid w:val="00A76ABA"/>
    <w:rsid w:val="00A80D41"/>
    <w:rsid w:val="00A83135"/>
    <w:rsid w:val="00A84A39"/>
    <w:rsid w:val="00A863A2"/>
    <w:rsid w:val="00A92925"/>
    <w:rsid w:val="00A94D4B"/>
    <w:rsid w:val="00A96553"/>
    <w:rsid w:val="00A97252"/>
    <w:rsid w:val="00A97969"/>
    <w:rsid w:val="00AA1A38"/>
    <w:rsid w:val="00AA3C83"/>
    <w:rsid w:val="00AA524B"/>
    <w:rsid w:val="00AA6DA4"/>
    <w:rsid w:val="00AB545C"/>
    <w:rsid w:val="00AB6F65"/>
    <w:rsid w:val="00AB770B"/>
    <w:rsid w:val="00AC226D"/>
    <w:rsid w:val="00AC43E1"/>
    <w:rsid w:val="00AC67A3"/>
    <w:rsid w:val="00AC7B6E"/>
    <w:rsid w:val="00AD1B45"/>
    <w:rsid w:val="00AD779B"/>
    <w:rsid w:val="00AE117C"/>
    <w:rsid w:val="00AE2535"/>
    <w:rsid w:val="00AE4EAD"/>
    <w:rsid w:val="00AE5A13"/>
    <w:rsid w:val="00AF0BD3"/>
    <w:rsid w:val="00AF2370"/>
    <w:rsid w:val="00AF3F96"/>
    <w:rsid w:val="00B01F34"/>
    <w:rsid w:val="00B02377"/>
    <w:rsid w:val="00B05DA4"/>
    <w:rsid w:val="00B10A83"/>
    <w:rsid w:val="00B11478"/>
    <w:rsid w:val="00B13103"/>
    <w:rsid w:val="00B15CA2"/>
    <w:rsid w:val="00B175AF"/>
    <w:rsid w:val="00B24EE3"/>
    <w:rsid w:val="00B25FE4"/>
    <w:rsid w:val="00B30C60"/>
    <w:rsid w:val="00B35CE2"/>
    <w:rsid w:val="00B41AFA"/>
    <w:rsid w:val="00B427EF"/>
    <w:rsid w:val="00B42E24"/>
    <w:rsid w:val="00B4452B"/>
    <w:rsid w:val="00B53222"/>
    <w:rsid w:val="00B56E20"/>
    <w:rsid w:val="00B608E4"/>
    <w:rsid w:val="00B632C7"/>
    <w:rsid w:val="00B6431E"/>
    <w:rsid w:val="00B6783A"/>
    <w:rsid w:val="00B67849"/>
    <w:rsid w:val="00B71373"/>
    <w:rsid w:val="00B73E73"/>
    <w:rsid w:val="00B742C3"/>
    <w:rsid w:val="00B775DF"/>
    <w:rsid w:val="00B809DB"/>
    <w:rsid w:val="00B85D10"/>
    <w:rsid w:val="00B867F7"/>
    <w:rsid w:val="00B911BA"/>
    <w:rsid w:val="00B931E6"/>
    <w:rsid w:val="00B94D13"/>
    <w:rsid w:val="00BA2261"/>
    <w:rsid w:val="00BA3413"/>
    <w:rsid w:val="00BA4EBE"/>
    <w:rsid w:val="00BA6E43"/>
    <w:rsid w:val="00BB0AB2"/>
    <w:rsid w:val="00BB2C5D"/>
    <w:rsid w:val="00BB37FC"/>
    <w:rsid w:val="00BB474C"/>
    <w:rsid w:val="00BB5E88"/>
    <w:rsid w:val="00BC4874"/>
    <w:rsid w:val="00BC5E9F"/>
    <w:rsid w:val="00BC5F85"/>
    <w:rsid w:val="00BD5083"/>
    <w:rsid w:val="00BD5C13"/>
    <w:rsid w:val="00BD7CD3"/>
    <w:rsid w:val="00BE3BD4"/>
    <w:rsid w:val="00BE49AF"/>
    <w:rsid w:val="00BE4CFD"/>
    <w:rsid w:val="00BE504A"/>
    <w:rsid w:val="00BF033E"/>
    <w:rsid w:val="00BF0D5E"/>
    <w:rsid w:val="00BF0FE8"/>
    <w:rsid w:val="00BF52C6"/>
    <w:rsid w:val="00BF579B"/>
    <w:rsid w:val="00C042AF"/>
    <w:rsid w:val="00C0479F"/>
    <w:rsid w:val="00C12525"/>
    <w:rsid w:val="00C17DA3"/>
    <w:rsid w:val="00C23974"/>
    <w:rsid w:val="00C2508B"/>
    <w:rsid w:val="00C25D29"/>
    <w:rsid w:val="00C261E5"/>
    <w:rsid w:val="00C270D2"/>
    <w:rsid w:val="00C3577A"/>
    <w:rsid w:val="00C379B4"/>
    <w:rsid w:val="00C4175C"/>
    <w:rsid w:val="00C41FF2"/>
    <w:rsid w:val="00C45413"/>
    <w:rsid w:val="00C54487"/>
    <w:rsid w:val="00C54AD7"/>
    <w:rsid w:val="00C577D3"/>
    <w:rsid w:val="00C61B4B"/>
    <w:rsid w:val="00C61FB1"/>
    <w:rsid w:val="00C65B99"/>
    <w:rsid w:val="00C71218"/>
    <w:rsid w:val="00C71B5D"/>
    <w:rsid w:val="00C72888"/>
    <w:rsid w:val="00C80B1F"/>
    <w:rsid w:val="00C869C6"/>
    <w:rsid w:val="00C87E78"/>
    <w:rsid w:val="00C91A41"/>
    <w:rsid w:val="00C920D2"/>
    <w:rsid w:val="00C93DD5"/>
    <w:rsid w:val="00C941CA"/>
    <w:rsid w:val="00C953EA"/>
    <w:rsid w:val="00CA03A2"/>
    <w:rsid w:val="00CA1084"/>
    <w:rsid w:val="00CA32CB"/>
    <w:rsid w:val="00CA550F"/>
    <w:rsid w:val="00CB0D2A"/>
    <w:rsid w:val="00CB10CB"/>
    <w:rsid w:val="00CB420D"/>
    <w:rsid w:val="00CB5334"/>
    <w:rsid w:val="00CB671B"/>
    <w:rsid w:val="00CB7D19"/>
    <w:rsid w:val="00CB7FF1"/>
    <w:rsid w:val="00CC15FB"/>
    <w:rsid w:val="00CC1E01"/>
    <w:rsid w:val="00CC3554"/>
    <w:rsid w:val="00CC49EC"/>
    <w:rsid w:val="00CC725E"/>
    <w:rsid w:val="00CD2354"/>
    <w:rsid w:val="00CD24F7"/>
    <w:rsid w:val="00CD3D7F"/>
    <w:rsid w:val="00CE5D93"/>
    <w:rsid w:val="00CE6326"/>
    <w:rsid w:val="00CE6C62"/>
    <w:rsid w:val="00CF0EAF"/>
    <w:rsid w:val="00CF739C"/>
    <w:rsid w:val="00D02D13"/>
    <w:rsid w:val="00D107E7"/>
    <w:rsid w:val="00D10A14"/>
    <w:rsid w:val="00D11ABF"/>
    <w:rsid w:val="00D13E15"/>
    <w:rsid w:val="00D2086F"/>
    <w:rsid w:val="00D221E5"/>
    <w:rsid w:val="00D232E8"/>
    <w:rsid w:val="00D2408C"/>
    <w:rsid w:val="00D273D3"/>
    <w:rsid w:val="00D34200"/>
    <w:rsid w:val="00D34B4A"/>
    <w:rsid w:val="00D34C56"/>
    <w:rsid w:val="00D36EFC"/>
    <w:rsid w:val="00D3737A"/>
    <w:rsid w:val="00D37E9A"/>
    <w:rsid w:val="00D416CA"/>
    <w:rsid w:val="00D42E73"/>
    <w:rsid w:val="00D43C3E"/>
    <w:rsid w:val="00D461A9"/>
    <w:rsid w:val="00D50042"/>
    <w:rsid w:val="00D52921"/>
    <w:rsid w:val="00D62069"/>
    <w:rsid w:val="00D67174"/>
    <w:rsid w:val="00D7259F"/>
    <w:rsid w:val="00D734D4"/>
    <w:rsid w:val="00D740D5"/>
    <w:rsid w:val="00D74A37"/>
    <w:rsid w:val="00D761E4"/>
    <w:rsid w:val="00D87B03"/>
    <w:rsid w:val="00D9128E"/>
    <w:rsid w:val="00D925C2"/>
    <w:rsid w:val="00D92991"/>
    <w:rsid w:val="00D9497C"/>
    <w:rsid w:val="00DA7EE4"/>
    <w:rsid w:val="00DB0928"/>
    <w:rsid w:val="00DB21FB"/>
    <w:rsid w:val="00DB4801"/>
    <w:rsid w:val="00DB7EFE"/>
    <w:rsid w:val="00DC56DB"/>
    <w:rsid w:val="00DD370F"/>
    <w:rsid w:val="00DD6570"/>
    <w:rsid w:val="00DE2198"/>
    <w:rsid w:val="00DF162A"/>
    <w:rsid w:val="00DF1951"/>
    <w:rsid w:val="00DF1B81"/>
    <w:rsid w:val="00DF263C"/>
    <w:rsid w:val="00E11872"/>
    <w:rsid w:val="00E12BD0"/>
    <w:rsid w:val="00E14996"/>
    <w:rsid w:val="00E1777D"/>
    <w:rsid w:val="00E179AA"/>
    <w:rsid w:val="00E21974"/>
    <w:rsid w:val="00E24314"/>
    <w:rsid w:val="00E310DC"/>
    <w:rsid w:val="00E32589"/>
    <w:rsid w:val="00E33476"/>
    <w:rsid w:val="00E36303"/>
    <w:rsid w:val="00E41042"/>
    <w:rsid w:val="00E41A64"/>
    <w:rsid w:val="00E43392"/>
    <w:rsid w:val="00E4362A"/>
    <w:rsid w:val="00E4511B"/>
    <w:rsid w:val="00E47799"/>
    <w:rsid w:val="00E52525"/>
    <w:rsid w:val="00E55209"/>
    <w:rsid w:val="00E56CEB"/>
    <w:rsid w:val="00E57C01"/>
    <w:rsid w:val="00E60031"/>
    <w:rsid w:val="00E6049F"/>
    <w:rsid w:val="00E60B1D"/>
    <w:rsid w:val="00E66459"/>
    <w:rsid w:val="00E668C2"/>
    <w:rsid w:val="00E70480"/>
    <w:rsid w:val="00E755AB"/>
    <w:rsid w:val="00E75CAF"/>
    <w:rsid w:val="00E80E69"/>
    <w:rsid w:val="00E811FB"/>
    <w:rsid w:val="00E849EF"/>
    <w:rsid w:val="00E87FD3"/>
    <w:rsid w:val="00E90843"/>
    <w:rsid w:val="00E94C57"/>
    <w:rsid w:val="00E9647E"/>
    <w:rsid w:val="00E97AAB"/>
    <w:rsid w:val="00EA07E8"/>
    <w:rsid w:val="00EA1B94"/>
    <w:rsid w:val="00EA1FC5"/>
    <w:rsid w:val="00EB034E"/>
    <w:rsid w:val="00EB3B9B"/>
    <w:rsid w:val="00EB7CA0"/>
    <w:rsid w:val="00EC16EE"/>
    <w:rsid w:val="00EC75A1"/>
    <w:rsid w:val="00ED1D6F"/>
    <w:rsid w:val="00EE1D99"/>
    <w:rsid w:val="00EE1EC3"/>
    <w:rsid w:val="00EE25FA"/>
    <w:rsid w:val="00EE45F2"/>
    <w:rsid w:val="00EE68A9"/>
    <w:rsid w:val="00EF3D70"/>
    <w:rsid w:val="00F0278F"/>
    <w:rsid w:val="00F02A42"/>
    <w:rsid w:val="00F067BC"/>
    <w:rsid w:val="00F126EF"/>
    <w:rsid w:val="00F12A0D"/>
    <w:rsid w:val="00F1364A"/>
    <w:rsid w:val="00F16D4F"/>
    <w:rsid w:val="00F233FE"/>
    <w:rsid w:val="00F254B1"/>
    <w:rsid w:val="00F313B2"/>
    <w:rsid w:val="00F33313"/>
    <w:rsid w:val="00F40DE4"/>
    <w:rsid w:val="00F43E87"/>
    <w:rsid w:val="00F46A0E"/>
    <w:rsid w:val="00F551A4"/>
    <w:rsid w:val="00F558F6"/>
    <w:rsid w:val="00F562D5"/>
    <w:rsid w:val="00F56EB9"/>
    <w:rsid w:val="00F57209"/>
    <w:rsid w:val="00F57FA2"/>
    <w:rsid w:val="00F6240D"/>
    <w:rsid w:val="00F62A14"/>
    <w:rsid w:val="00F6578E"/>
    <w:rsid w:val="00F66807"/>
    <w:rsid w:val="00F70358"/>
    <w:rsid w:val="00F726EC"/>
    <w:rsid w:val="00F7337D"/>
    <w:rsid w:val="00F73B6B"/>
    <w:rsid w:val="00F74FD3"/>
    <w:rsid w:val="00F81C5A"/>
    <w:rsid w:val="00F82854"/>
    <w:rsid w:val="00F82D51"/>
    <w:rsid w:val="00F84087"/>
    <w:rsid w:val="00F93D60"/>
    <w:rsid w:val="00F9423D"/>
    <w:rsid w:val="00F97DB3"/>
    <w:rsid w:val="00F97F87"/>
    <w:rsid w:val="00FA0013"/>
    <w:rsid w:val="00FA124C"/>
    <w:rsid w:val="00FA19FA"/>
    <w:rsid w:val="00FA2F7C"/>
    <w:rsid w:val="00FA4B77"/>
    <w:rsid w:val="00FA6B31"/>
    <w:rsid w:val="00FB031D"/>
    <w:rsid w:val="00FB059E"/>
    <w:rsid w:val="00FB294C"/>
    <w:rsid w:val="00FB3582"/>
    <w:rsid w:val="00FB37B5"/>
    <w:rsid w:val="00FC00BB"/>
    <w:rsid w:val="00FC3771"/>
    <w:rsid w:val="00FC3EB0"/>
    <w:rsid w:val="00FC5E7D"/>
    <w:rsid w:val="00FD0371"/>
    <w:rsid w:val="00FD0F53"/>
    <w:rsid w:val="00FD2431"/>
    <w:rsid w:val="00FE4D3C"/>
    <w:rsid w:val="00FF186E"/>
    <w:rsid w:val="00FF1DA8"/>
    <w:rsid w:val="00FF344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EBA1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en-US"/>
    </w:rPr>
  </w:style>
  <w:style w:type="paragraph" w:styleId="Heading1">
    <w:name w:val="heading 1"/>
    <w:basedOn w:val="Normal"/>
    <w:next w:val="Normal"/>
    <w:qFormat/>
    <w:pPr>
      <w:keepNext/>
      <w:jc w:val="both"/>
      <w:outlineLvl w:val="0"/>
    </w:pPr>
    <w:rPr>
      <w:b/>
      <w:color w:val="0000FF"/>
      <w:sz w:val="22"/>
    </w:rPr>
  </w:style>
  <w:style w:type="paragraph" w:styleId="Heading2">
    <w:name w:val="heading 2"/>
    <w:basedOn w:val="Normal"/>
    <w:next w:val="Normal"/>
    <w:qFormat/>
    <w:pPr>
      <w:keepNext/>
      <w:outlineLvl w:val="1"/>
    </w:pPr>
    <w:rPr>
      <w:b/>
      <w:snapToGrid w:val="0"/>
      <w:color w:val="000000"/>
      <w:lang w:val="en-AU"/>
    </w:rPr>
  </w:style>
  <w:style w:type="paragraph" w:styleId="Heading3">
    <w:name w:val="heading 3"/>
    <w:basedOn w:val="Normal"/>
    <w:next w:val="Normal"/>
    <w:qFormat/>
    <w:pPr>
      <w:keepNext/>
      <w:outlineLvl w:val="2"/>
    </w:pPr>
    <w:rPr>
      <w:b/>
      <w:snapToGrid w:val="0"/>
      <w:color w:val="000000"/>
      <w:sz w:val="22"/>
      <w:lang w:val="en-AU"/>
    </w:rPr>
  </w:style>
  <w:style w:type="paragraph" w:styleId="Heading4">
    <w:name w:val="heading 4"/>
    <w:basedOn w:val="Normal"/>
    <w:next w:val="Normal"/>
    <w:qFormat/>
    <w:pPr>
      <w:keepNext/>
      <w:outlineLvl w:val="3"/>
    </w:pPr>
    <w:rPr>
      <w:b/>
      <w:snapToGrid w:val="0"/>
      <w:color w:val="0000FF"/>
      <w:sz w:val="22"/>
      <w:lang w:val="en-AU"/>
    </w:rPr>
  </w:style>
  <w:style w:type="paragraph" w:styleId="Heading5">
    <w:name w:val="heading 5"/>
    <w:basedOn w:val="Normal"/>
    <w:next w:val="Normal"/>
    <w:qFormat/>
    <w:pPr>
      <w:keepNext/>
      <w:jc w:val="right"/>
      <w:outlineLvl w:val="4"/>
    </w:pPr>
    <w:rPr>
      <w:b/>
      <w:snapToGrid w:val="0"/>
      <w:color w:val="0000FF"/>
      <w:lang w:val="en-AU"/>
    </w:rPr>
  </w:style>
  <w:style w:type="paragraph" w:styleId="Heading6">
    <w:name w:val="heading 6"/>
    <w:basedOn w:val="Normal"/>
    <w:next w:val="Normal"/>
    <w:qFormat/>
    <w:pPr>
      <w:keepNext/>
      <w:outlineLvl w:val="5"/>
    </w:pPr>
    <w:rPr>
      <w:rFonts w:ascii="Arial" w:hAnsi="Arial"/>
      <w:b/>
      <w:snapToGrid w:val="0"/>
      <w:color w:val="0000FF"/>
      <w:sz w:val="20"/>
      <w:lang w:val="en-AU"/>
    </w:rPr>
  </w:style>
  <w:style w:type="paragraph" w:styleId="Heading7">
    <w:name w:val="heading 7"/>
    <w:basedOn w:val="Normal"/>
    <w:next w:val="Normal"/>
    <w:qFormat/>
    <w:pPr>
      <w:keepNext/>
      <w:jc w:val="right"/>
      <w:outlineLvl w:val="6"/>
    </w:pPr>
    <w:rPr>
      <w:rFonts w:ascii="Arial" w:hAnsi="Arial"/>
      <w:b/>
      <w:snapToGrid w:val="0"/>
      <w:sz w:val="20"/>
      <w:lang w:val="en-AU"/>
    </w:rPr>
  </w:style>
  <w:style w:type="paragraph" w:styleId="Heading8">
    <w:name w:val="heading 8"/>
    <w:basedOn w:val="Normal"/>
    <w:next w:val="Normal"/>
    <w:qFormat/>
    <w:pPr>
      <w:keepNext/>
      <w:jc w:val="right"/>
      <w:outlineLvl w:val="7"/>
    </w:pPr>
    <w:rPr>
      <w:b/>
      <w:snapToGrid w:val="0"/>
      <w:color w:val="0000FF"/>
      <w:sz w:val="20"/>
      <w:lang w:val="en-AU"/>
    </w:rPr>
  </w:style>
  <w:style w:type="paragraph" w:styleId="Heading9">
    <w:name w:val="heading 9"/>
    <w:basedOn w:val="Normal"/>
    <w:next w:val="Normal"/>
    <w:qFormat/>
    <w:pPr>
      <w:keepNext/>
      <w:jc w:val="center"/>
      <w:outlineLvl w:val="8"/>
    </w:pPr>
    <w:rPr>
      <w:rFonts w:ascii="Arial" w:hAnsi="Arial"/>
      <w:b/>
      <w:snapToGrid w:val="0"/>
      <w:color w:val="0000FF"/>
      <w:sz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rPr>
      <w:rFonts w:ascii="Arial" w:hAnsi="Arial" w:cs="Arial"/>
      <w:color w:val="auto"/>
      <w:sz w:val="20"/>
    </w:rPr>
  </w:style>
  <w:style w:type="character" w:customStyle="1" w:styleId="PersonalReplyStyle">
    <w:name w:val="Personal Reply Style"/>
    <w:rPr>
      <w:rFonts w:ascii="Arial" w:hAnsi="Arial" w:cs="Arial"/>
      <w:color w:val="auto"/>
      <w:sz w:val="20"/>
    </w:rPr>
  </w:style>
  <w:style w:type="paragraph" w:styleId="Title">
    <w:name w:val="Title"/>
    <w:basedOn w:val="Normal"/>
    <w:qFormat/>
    <w:pPr>
      <w:jc w:val="center"/>
    </w:pPr>
    <w:rPr>
      <w:b/>
    </w:rPr>
  </w:style>
  <w:style w:type="paragraph" w:styleId="Subtitle">
    <w:name w:val="Subtitle"/>
    <w:basedOn w:val="Normal"/>
    <w:qFormat/>
    <w:pPr>
      <w:jc w:val="both"/>
    </w:pPr>
    <w:rPr>
      <w:b/>
    </w:rPr>
  </w:style>
  <w:style w:type="paragraph" w:styleId="BodyText">
    <w:name w:val="Body Text"/>
    <w:basedOn w:val="Normal"/>
    <w:pPr>
      <w:jc w:val="both"/>
    </w:p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alloonText">
    <w:name w:val="Balloon Text"/>
    <w:basedOn w:val="Normal"/>
    <w:semiHidden/>
    <w:rsid w:val="002D3D2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en-US"/>
    </w:rPr>
  </w:style>
  <w:style w:type="paragraph" w:styleId="Heading1">
    <w:name w:val="heading 1"/>
    <w:basedOn w:val="Normal"/>
    <w:next w:val="Normal"/>
    <w:qFormat/>
    <w:pPr>
      <w:keepNext/>
      <w:jc w:val="both"/>
      <w:outlineLvl w:val="0"/>
    </w:pPr>
    <w:rPr>
      <w:b/>
      <w:color w:val="0000FF"/>
      <w:sz w:val="22"/>
    </w:rPr>
  </w:style>
  <w:style w:type="paragraph" w:styleId="Heading2">
    <w:name w:val="heading 2"/>
    <w:basedOn w:val="Normal"/>
    <w:next w:val="Normal"/>
    <w:qFormat/>
    <w:pPr>
      <w:keepNext/>
      <w:outlineLvl w:val="1"/>
    </w:pPr>
    <w:rPr>
      <w:b/>
      <w:snapToGrid w:val="0"/>
      <w:color w:val="000000"/>
      <w:lang w:val="en-AU"/>
    </w:rPr>
  </w:style>
  <w:style w:type="paragraph" w:styleId="Heading3">
    <w:name w:val="heading 3"/>
    <w:basedOn w:val="Normal"/>
    <w:next w:val="Normal"/>
    <w:qFormat/>
    <w:pPr>
      <w:keepNext/>
      <w:outlineLvl w:val="2"/>
    </w:pPr>
    <w:rPr>
      <w:b/>
      <w:snapToGrid w:val="0"/>
      <w:color w:val="000000"/>
      <w:sz w:val="22"/>
      <w:lang w:val="en-AU"/>
    </w:rPr>
  </w:style>
  <w:style w:type="paragraph" w:styleId="Heading4">
    <w:name w:val="heading 4"/>
    <w:basedOn w:val="Normal"/>
    <w:next w:val="Normal"/>
    <w:qFormat/>
    <w:pPr>
      <w:keepNext/>
      <w:outlineLvl w:val="3"/>
    </w:pPr>
    <w:rPr>
      <w:b/>
      <w:snapToGrid w:val="0"/>
      <w:color w:val="0000FF"/>
      <w:sz w:val="22"/>
      <w:lang w:val="en-AU"/>
    </w:rPr>
  </w:style>
  <w:style w:type="paragraph" w:styleId="Heading5">
    <w:name w:val="heading 5"/>
    <w:basedOn w:val="Normal"/>
    <w:next w:val="Normal"/>
    <w:qFormat/>
    <w:pPr>
      <w:keepNext/>
      <w:jc w:val="right"/>
      <w:outlineLvl w:val="4"/>
    </w:pPr>
    <w:rPr>
      <w:b/>
      <w:snapToGrid w:val="0"/>
      <w:color w:val="0000FF"/>
      <w:lang w:val="en-AU"/>
    </w:rPr>
  </w:style>
  <w:style w:type="paragraph" w:styleId="Heading6">
    <w:name w:val="heading 6"/>
    <w:basedOn w:val="Normal"/>
    <w:next w:val="Normal"/>
    <w:qFormat/>
    <w:pPr>
      <w:keepNext/>
      <w:outlineLvl w:val="5"/>
    </w:pPr>
    <w:rPr>
      <w:rFonts w:ascii="Arial" w:hAnsi="Arial"/>
      <w:b/>
      <w:snapToGrid w:val="0"/>
      <w:color w:val="0000FF"/>
      <w:sz w:val="20"/>
      <w:lang w:val="en-AU"/>
    </w:rPr>
  </w:style>
  <w:style w:type="paragraph" w:styleId="Heading7">
    <w:name w:val="heading 7"/>
    <w:basedOn w:val="Normal"/>
    <w:next w:val="Normal"/>
    <w:qFormat/>
    <w:pPr>
      <w:keepNext/>
      <w:jc w:val="right"/>
      <w:outlineLvl w:val="6"/>
    </w:pPr>
    <w:rPr>
      <w:rFonts w:ascii="Arial" w:hAnsi="Arial"/>
      <w:b/>
      <w:snapToGrid w:val="0"/>
      <w:sz w:val="20"/>
      <w:lang w:val="en-AU"/>
    </w:rPr>
  </w:style>
  <w:style w:type="paragraph" w:styleId="Heading8">
    <w:name w:val="heading 8"/>
    <w:basedOn w:val="Normal"/>
    <w:next w:val="Normal"/>
    <w:qFormat/>
    <w:pPr>
      <w:keepNext/>
      <w:jc w:val="right"/>
      <w:outlineLvl w:val="7"/>
    </w:pPr>
    <w:rPr>
      <w:b/>
      <w:snapToGrid w:val="0"/>
      <w:color w:val="0000FF"/>
      <w:sz w:val="20"/>
      <w:lang w:val="en-AU"/>
    </w:rPr>
  </w:style>
  <w:style w:type="paragraph" w:styleId="Heading9">
    <w:name w:val="heading 9"/>
    <w:basedOn w:val="Normal"/>
    <w:next w:val="Normal"/>
    <w:qFormat/>
    <w:pPr>
      <w:keepNext/>
      <w:jc w:val="center"/>
      <w:outlineLvl w:val="8"/>
    </w:pPr>
    <w:rPr>
      <w:rFonts w:ascii="Arial" w:hAnsi="Arial"/>
      <w:b/>
      <w:snapToGrid w:val="0"/>
      <w:color w:val="0000FF"/>
      <w:sz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rPr>
      <w:rFonts w:ascii="Arial" w:hAnsi="Arial" w:cs="Arial"/>
      <w:color w:val="auto"/>
      <w:sz w:val="20"/>
    </w:rPr>
  </w:style>
  <w:style w:type="character" w:customStyle="1" w:styleId="PersonalReplyStyle">
    <w:name w:val="Personal Reply Style"/>
    <w:rPr>
      <w:rFonts w:ascii="Arial" w:hAnsi="Arial" w:cs="Arial"/>
      <w:color w:val="auto"/>
      <w:sz w:val="20"/>
    </w:rPr>
  </w:style>
  <w:style w:type="paragraph" w:styleId="Title">
    <w:name w:val="Title"/>
    <w:basedOn w:val="Normal"/>
    <w:qFormat/>
    <w:pPr>
      <w:jc w:val="center"/>
    </w:pPr>
    <w:rPr>
      <w:b/>
    </w:rPr>
  </w:style>
  <w:style w:type="paragraph" w:styleId="Subtitle">
    <w:name w:val="Subtitle"/>
    <w:basedOn w:val="Normal"/>
    <w:qFormat/>
    <w:pPr>
      <w:jc w:val="both"/>
    </w:pPr>
    <w:rPr>
      <w:b/>
    </w:rPr>
  </w:style>
  <w:style w:type="paragraph" w:styleId="BodyText">
    <w:name w:val="Body Text"/>
    <w:basedOn w:val="Normal"/>
    <w:pPr>
      <w:jc w:val="both"/>
    </w:p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alloonText">
    <w:name w:val="Balloon Text"/>
    <w:basedOn w:val="Normal"/>
    <w:semiHidden/>
    <w:rsid w:val="002D3D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905329">
      <w:bodyDiv w:val="1"/>
      <w:marLeft w:val="0"/>
      <w:marRight w:val="0"/>
      <w:marTop w:val="0"/>
      <w:marBottom w:val="0"/>
      <w:divBdr>
        <w:top w:val="none" w:sz="0" w:space="0" w:color="auto"/>
        <w:left w:val="none" w:sz="0" w:space="0" w:color="auto"/>
        <w:bottom w:val="none" w:sz="0" w:space="0" w:color="auto"/>
        <w:right w:val="none" w:sz="0" w:space="0" w:color="auto"/>
      </w:divBdr>
    </w:div>
    <w:div w:id="505291355">
      <w:bodyDiv w:val="1"/>
      <w:marLeft w:val="0"/>
      <w:marRight w:val="0"/>
      <w:marTop w:val="0"/>
      <w:marBottom w:val="0"/>
      <w:divBdr>
        <w:top w:val="none" w:sz="0" w:space="0" w:color="auto"/>
        <w:left w:val="none" w:sz="0" w:space="0" w:color="auto"/>
        <w:bottom w:val="none" w:sz="0" w:space="0" w:color="auto"/>
        <w:right w:val="none" w:sz="0" w:space="0" w:color="auto"/>
      </w:divBdr>
    </w:div>
    <w:div w:id="711617684">
      <w:bodyDiv w:val="1"/>
      <w:marLeft w:val="0"/>
      <w:marRight w:val="0"/>
      <w:marTop w:val="0"/>
      <w:marBottom w:val="0"/>
      <w:divBdr>
        <w:top w:val="none" w:sz="0" w:space="0" w:color="auto"/>
        <w:left w:val="none" w:sz="0" w:space="0" w:color="auto"/>
        <w:bottom w:val="none" w:sz="0" w:space="0" w:color="auto"/>
        <w:right w:val="none" w:sz="0" w:space="0" w:color="auto"/>
      </w:divBdr>
    </w:div>
    <w:div w:id="838426227">
      <w:bodyDiv w:val="1"/>
      <w:marLeft w:val="0"/>
      <w:marRight w:val="0"/>
      <w:marTop w:val="0"/>
      <w:marBottom w:val="0"/>
      <w:divBdr>
        <w:top w:val="none" w:sz="0" w:space="0" w:color="auto"/>
        <w:left w:val="none" w:sz="0" w:space="0" w:color="auto"/>
        <w:bottom w:val="none" w:sz="0" w:space="0" w:color="auto"/>
        <w:right w:val="none" w:sz="0" w:space="0" w:color="auto"/>
      </w:divBdr>
    </w:div>
    <w:div w:id="853693520">
      <w:bodyDiv w:val="1"/>
      <w:marLeft w:val="0"/>
      <w:marRight w:val="0"/>
      <w:marTop w:val="0"/>
      <w:marBottom w:val="0"/>
      <w:divBdr>
        <w:top w:val="none" w:sz="0" w:space="0" w:color="auto"/>
        <w:left w:val="none" w:sz="0" w:space="0" w:color="auto"/>
        <w:bottom w:val="none" w:sz="0" w:space="0" w:color="auto"/>
        <w:right w:val="none" w:sz="0" w:space="0" w:color="auto"/>
      </w:divBdr>
    </w:div>
    <w:div w:id="988361885">
      <w:bodyDiv w:val="1"/>
      <w:marLeft w:val="0"/>
      <w:marRight w:val="0"/>
      <w:marTop w:val="0"/>
      <w:marBottom w:val="0"/>
      <w:divBdr>
        <w:top w:val="none" w:sz="0" w:space="0" w:color="auto"/>
        <w:left w:val="none" w:sz="0" w:space="0" w:color="auto"/>
        <w:bottom w:val="none" w:sz="0" w:space="0" w:color="auto"/>
        <w:right w:val="none" w:sz="0" w:space="0" w:color="auto"/>
      </w:divBdr>
    </w:div>
    <w:div w:id="1040083084">
      <w:bodyDiv w:val="1"/>
      <w:marLeft w:val="0"/>
      <w:marRight w:val="0"/>
      <w:marTop w:val="0"/>
      <w:marBottom w:val="0"/>
      <w:divBdr>
        <w:top w:val="none" w:sz="0" w:space="0" w:color="auto"/>
        <w:left w:val="none" w:sz="0" w:space="0" w:color="auto"/>
        <w:bottom w:val="none" w:sz="0" w:space="0" w:color="auto"/>
        <w:right w:val="none" w:sz="0" w:space="0" w:color="auto"/>
      </w:divBdr>
    </w:div>
    <w:div w:id="1428423315">
      <w:bodyDiv w:val="1"/>
      <w:marLeft w:val="0"/>
      <w:marRight w:val="0"/>
      <w:marTop w:val="0"/>
      <w:marBottom w:val="0"/>
      <w:divBdr>
        <w:top w:val="none" w:sz="0" w:space="0" w:color="auto"/>
        <w:left w:val="none" w:sz="0" w:space="0" w:color="auto"/>
        <w:bottom w:val="none" w:sz="0" w:space="0" w:color="auto"/>
        <w:right w:val="none" w:sz="0" w:space="0" w:color="auto"/>
      </w:divBdr>
    </w:div>
    <w:div w:id="1492060690">
      <w:bodyDiv w:val="1"/>
      <w:marLeft w:val="0"/>
      <w:marRight w:val="0"/>
      <w:marTop w:val="0"/>
      <w:marBottom w:val="0"/>
      <w:divBdr>
        <w:top w:val="none" w:sz="0" w:space="0" w:color="auto"/>
        <w:left w:val="none" w:sz="0" w:space="0" w:color="auto"/>
        <w:bottom w:val="none" w:sz="0" w:space="0" w:color="auto"/>
        <w:right w:val="none" w:sz="0" w:space="0" w:color="auto"/>
      </w:divBdr>
    </w:div>
    <w:div w:id="1802261231">
      <w:bodyDiv w:val="1"/>
      <w:marLeft w:val="0"/>
      <w:marRight w:val="0"/>
      <w:marTop w:val="0"/>
      <w:marBottom w:val="0"/>
      <w:divBdr>
        <w:top w:val="none" w:sz="0" w:space="0" w:color="auto"/>
        <w:left w:val="none" w:sz="0" w:space="0" w:color="auto"/>
        <w:bottom w:val="none" w:sz="0" w:space="0" w:color="auto"/>
        <w:right w:val="none" w:sz="0" w:space="0" w:color="auto"/>
      </w:divBdr>
    </w:div>
    <w:div w:id="1978102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chart" Target="charts/chart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tbbdosyas\mev\Bankac&#305;l&#305;k%20G&#246;stergeleri%20Sunumlar\Ara&#351;t&#305;rma%20raporlar&#305;\Ucayl&#305;k\&#304;MKB%20Eyl&#252;l%20201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401879565091601"/>
          <c:y val="0.10280405107346145"/>
          <c:w val="0.8168231754008245"/>
          <c:h val="0.68847561476469643"/>
        </c:manualLayout>
      </c:layout>
      <c:barChart>
        <c:barDir val="col"/>
        <c:grouping val="clustered"/>
        <c:varyColors val="0"/>
        <c:ser>
          <c:idx val="1"/>
          <c:order val="0"/>
          <c:tx>
            <c:strRef>
              <c:f>müsvedde!$G$38</c:f>
              <c:strCache>
                <c:ptCount val="1"/>
                <c:pt idx="0">
                  <c:v>Net Kar</c:v>
                </c:pt>
              </c:strCache>
            </c:strRef>
          </c:tx>
          <c:spPr>
            <a:solidFill>
              <a:srgbClr val="0000FF"/>
            </a:solidFill>
            <a:ln w="12700">
              <a:solidFill>
                <a:srgbClr val="0000FF"/>
              </a:solidFill>
              <a:prstDash val="solid"/>
            </a:ln>
          </c:spPr>
          <c:invertIfNegative val="0"/>
          <c:cat>
            <c:strRef>
              <c:f>müsvedde!$F$39:$F$71</c:f>
              <c:strCache>
                <c:ptCount val="33"/>
                <c:pt idx="0">
                  <c:v>04</c:v>
                </c:pt>
                <c:pt idx="1">
                  <c:v>05/1</c:v>
                </c:pt>
                <c:pt idx="2">
                  <c:v>05/2</c:v>
                </c:pt>
                <c:pt idx="3">
                  <c:v>05/3</c:v>
                </c:pt>
                <c:pt idx="4">
                  <c:v>05</c:v>
                </c:pt>
                <c:pt idx="5">
                  <c:v>06/1</c:v>
                </c:pt>
                <c:pt idx="6">
                  <c:v>06/2</c:v>
                </c:pt>
                <c:pt idx="7">
                  <c:v>06/3</c:v>
                </c:pt>
                <c:pt idx="8">
                  <c:v>06/4</c:v>
                </c:pt>
                <c:pt idx="9">
                  <c:v>07/1</c:v>
                </c:pt>
                <c:pt idx="10">
                  <c:v>07/2</c:v>
                </c:pt>
                <c:pt idx="11">
                  <c:v>07/3</c:v>
                </c:pt>
                <c:pt idx="12">
                  <c:v>07/4</c:v>
                </c:pt>
                <c:pt idx="13">
                  <c:v>08/1</c:v>
                </c:pt>
                <c:pt idx="14">
                  <c:v>08/2</c:v>
                </c:pt>
                <c:pt idx="15">
                  <c:v>08/3</c:v>
                </c:pt>
                <c:pt idx="16">
                  <c:v>08/4</c:v>
                </c:pt>
                <c:pt idx="17">
                  <c:v>09/1</c:v>
                </c:pt>
                <c:pt idx="18">
                  <c:v>09/2</c:v>
                </c:pt>
                <c:pt idx="19">
                  <c:v>09/3</c:v>
                </c:pt>
                <c:pt idx="20">
                  <c:v>09/4</c:v>
                </c:pt>
                <c:pt idx="21">
                  <c:v>10/3</c:v>
                </c:pt>
                <c:pt idx="22">
                  <c:v>10/6</c:v>
                </c:pt>
                <c:pt idx="23">
                  <c:v>10/9</c:v>
                </c:pt>
                <c:pt idx="24">
                  <c:v>10/12</c:v>
                </c:pt>
                <c:pt idx="25">
                  <c:v>11/3</c:v>
                </c:pt>
                <c:pt idx="26">
                  <c:v>11/6</c:v>
                </c:pt>
                <c:pt idx="27">
                  <c:v>11/9</c:v>
                </c:pt>
                <c:pt idx="28">
                  <c:v>11/12</c:v>
                </c:pt>
                <c:pt idx="29">
                  <c:v>12/3</c:v>
                </c:pt>
                <c:pt idx="30">
                  <c:v>12/06</c:v>
                </c:pt>
                <c:pt idx="31">
                  <c:v>12/09</c:v>
                </c:pt>
                <c:pt idx="32">
                  <c:v>12/12</c:v>
                </c:pt>
              </c:strCache>
            </c:strRef>
          </c:cat>
          <c:val>
            <c:numRef>
              <c:f>müsvedde!$G$39:$G$71</c:f>
              <c:numCache>
                <c:formatCode>#,##0</c:formatCode>
                <c:ptCount val="33"/>
                <c:pt idx="0">
                  <c:v>3746.3380000000002</c:v>
                </c:pt>
                <c:pt idx="1">
                  <c:v>4250.2470000000003</c:v>
                </c:pt>
                <c:pt idx="2">
                  <c:v>4446.1510343999998</c:v>
                </c:pt>
                <c:pt idx="3">
                  <c:v>2112.527</c:v>
                </c:pt>
                <c:pt idx="4">
                  <c:v>1951.645</c:v>
                </c:pt>
                <c:pt idx="5">
                  <c:v>2514.4519999999993</c:v>
                </c:pt>
                <c:pt idx="6">
                  <c:v>2977.2419656000002</c:v>
                </c:pt>
                <c:pt idx="7">
                  <c:v>6177.549</c:v>
                </c:pt>
                <c:pt idx="8">
                  <c:v>7213.6917386999994</c:v>
                </c:pt>
                <c:pt idx="9">
                  <c:v>7611.2577387000001</c:v>
                </c:pt>
                <c:pt idx="10">
                  <c:v>9540.4547386999984</c:v>
                </c:pt>
                <c:pt idx="11">
                  <c:v>9937</c:v>
                </c:pt>
                <c:pt idx="12">
                  <c:v>10155</c:v>
                </c:pt>
                <c:pt idx="13">
                  <c:v>10828.718000000001</c:v>
                </c:pt>
                <c:pt idx="14">
                  <c:v>10408.827000000001</c:v>
                </c:pt>
                <c:pt idx="15">
                  <c:v>9622</c:v>
                </c:pt>
                <c:pt idx="16">
                  <c:v>8938</c:v>
                </c:pt>
                <c:pt idx="17">
                  <c:v>9612</c:v>
                </c:pt>
                <c:pt idx="18">
                  <c:v>10664</c:v>
                </c:pt>
                <c:pt idx="19">
                  <c:v>12053</c:v>
                </c:pt>
                <c:pt idx="20">
                  <c:v>14028</c:v>
                </c:pt>
                <c:pt idx="21">
                  <c:v>15194</c:v>
                </c:pt>
                <c:pt idx="22">
                  <c:v>15498</c:v>
                </c:pt>
                <c:pt idx="23">
                  <c:v>15569</c:v>
                </c:pt>
                <c:pt idx="24">
                  <c:v>16119</c:v>
                </c:pt>
                <c:pt idx="25">
                  <c:v>15623.207</c:v>
                </c:pt>
                <c:pt idx="26">
                  <c:v>15258</c:v>
                </c:pt>
                <c:pt idx="27">
                  <c:v>15159</c:v>
                </c:pt>
                <c:pt idx="28">
                  <c:v>15359</c:v>
                </c:pt>
                <c:pt idx="29">
                  <c:v>15509.793</c:v>
                </c:pt>
                <c:pt idx="30">
                  <c:v>15678</c:v>
                </c:pt>
                <c:pt idx="31">
                  <c:v>16669</c:v>
                </c:pt>
                <c:pt idx="32">
                  <c:v>17835</c:v>
                </c:pt>
              </c:numCache>
            </c:numRef>
          </c:val>
        </c:ser>
        <c:dLbls>
          <c:showLegendKey val="0"/>
          <c:showVal val="0"/>
          <c:showCatName val="0"/>
          <c:showSerName val="0"/>
          <c:showPercent val="0"/>
          <c:showBubbleSize val="0"/>
        </c:dLbls>
        <c:gapWidth val="150"/>
        <c:axId val="153158784"/>
        <c:axId val="153206784"/>
      </c:barChart>
      <c:lineChart>
        <c:grouping val="standard"/>
        <c:varyColors val="0"/>
        <c:ser>
          <c:idx val="0"/>
          <c:order val="1"/>
          <c:tx>
            <c:strRef>
              <c:f>müsvedde!$H$38</c:f>
              <c:strCache>
                <c:ptCount val="1"/>
                <c:pt idx="0">
                  <c:v>Özkaynak Karlılığı</c:v>
                </c:pt>
              </c:strCache>
            </c:strRef>
          </c:tx>
          <c:spPr>
            <a:ln w="38100">
              <a:solidFill>
                <a:srgbClr val="FF0000"/>
              </a:solidFill>
              <a:prstDash val="solid"/>
            </a:ln>
          </c:spPr>
          <c:marker>
            <c:symbol val="none"/>
          </c:marker>
          <c:cat>
            <c:strRef>
              <c:f>müsvedde!$F$39:$F$71</c:f>
              <c:strCache>
                <c:ptCount val="33"/>
                <c:pt idx="0">
                  <c:v>04</c:v>
                </c:pt>
                <c:pt idx="1">
                  <c:v>05/1</c:v>
                </c:pt>
                <c:pt idx="2">
                  <c:v>05/2</c:v>
                </c:pt>
                <c:pt idx="3">
                  <c:v>05/3</c:v>
                </c:pt>
                <c:pt idx="4">
                  <c:v>05</c:v>
                </c:pt>
                <c:pt idx="5">
                  <c:v>06/1</c:v>
                </c:pt>
                <c:pt idx="6">
                  <c:v>06/2</c:v>
                </c:pt>
                <c:pt idx="7">
                  <c:v>06/3</c:v>
                </c:pt>
                <c:pt idx="8">
                  <c:v>06/4</c:v>
                </c:pt>
                <c:pt idx="9">
                  <c:v>07/1</c:v>
                </c:pt>
                <c:pt idx="10">
                  <c:v>07/2</c:v>
                </c:pt>
                <c:pt idx="11">
                  <c:v>07/3</c:v>
                </c:pt>
                <c:pt idx="12">
                  <c:v>07/4</c:v>
                </c:pt>
                <c:pt idx="13">
                  <c:v>08/1</c:v>
                </c:pt>
                <c:pt idx="14">
                  <c:v>08/2</c:v>
                </c:pt>
                <c:pt idx="15">
                  <c:v>08/3</c:v>
                </c:pt>
                <c:pt idx="16">
                  <c:v>08/4</c:v>
                </c:pt>
                <c:pt idx="17">
                  <c:v>09/1</c:v>
                </c:pt>
                <c:pt idx="18">
                  <c:v>09/2</c:v>
                </c:pt>
                <c:pt idx="19">
                  <c:v>09/3</c:v>
                </c:pt>
                <c:pt idx="20">
                  <c:v>09/4</c:v>
                </c:pt>
                <c:pt idx="21">
                  <c:v>10/3</c:v>
                </c:pt>
                <c:pt idx="22">
                  <c:v>10/6</c:v>
                </c:pt>
                <c:pt idx="23">
                  <c:v>10/9</c:v>
                </c:pt>
                <c:pt idx="24">
                  <c:v>10/12</c:v>
                </c:pt>
                <c:pt idx="25">
                  <c:v>11/3</c:v>
                </c:pt>
                <c:pt idx="26">
                  <c:v>11/6</c:v>
                </c:pt>
                <c:pt idx="27">
                  <c:v>11/9</c:v>
                </c:pt>
                <c:pt idx="28">
                  <c:v>11/12</c:v>
                </c:pt>
                <c:pt idx="29">
                  <c:v>12/3</c:v>
                </c:pt>
                <c:pt idx="30">
                  <c:v>12/06</c:v>
                </c:pt>
                <c:pt idx="31">
                  <c:v>12/09</c:v>
                </c:pt>
                <c:pt idx="32">
                  <c:v>12/12</c:v>
                </c:pt>
              </c:strCache>
            </c:strRef>
          </c:cat>
          <c:val>
            <c:numRef>
              <c:f>müsvedde!$H$39:$H$71</c:f>
              <c:numCache>
                <c:formatCode>#,##0.0</c:formatCode>
                <c:ptCount val="33"/>
                <c:pt idx="0">
                  <c:v>12.264979538385989</c:v>
                </c:pt>
                <c:pt idx="1">
                  <c:v>13.633510825982359</c:v>
                </c:pt>
                <c:pt idx="2">
                  <c:v>14.424315580067478</c:v>
                </c:pt>
                <c:pt idx="3">
                  <c:v>6.9472737437516443</c:v>
                </c:pt>
                <c:pt idx="4">
                  <c:v>5.7888266002254252</c:v>
                </c:pt>
                <c:pt idx="5">
                  <c:v>7.1876397107166312</c:v>
                </c:pt>
                <c:pt idx="6">
                  <c:v>9.3700571712721104</c:v>
                </c:pt>
                <c:pt idx="7">
                  <c:v>17.432482997996441</c:v>
                </c:pt>
                <c:pt idx="8">
                  <c:v>18.608295255378422</c:v>
                </c:pt>
                <c:pt idx="9">
                  <c:v>18.092319139271197</c:v>
                </c:pt>
                <c:pt idx="10">
                  <c:v>21.311355995934502</c:v>
                </c:pt>
                <c:pt idx="11">
                  <c:v>20.638448118301902</c:v>
                </c:pt>
                <c:pt idx="12">
                  <c:v>20.01734639569494</c:v>
                </c:pt>
                <c:pt idx="13">
                  <c:v>21.730014247586944</c:v>
                </c:pt>
                <c:pt idx="14">
                  <c:v>20.321008551013239</c:v>
                </c:pt>
                <c:pt idx="15">
                  <c:v>17.439057544177615</c:v>
                </c:pt>
                <c:pt idx="16">
                  <c:v>15.724288378311812</c:v>
                </c:pt>
                <c:pt idx="17">
                  <c:v>16.026945009504118</c:v>
                </c:pt>
                <c:pt idx="18">
                  <c:v>16.37868804619945</c:v>
                </c:pt>
                <c:pt idx="19">
                  <c:v>17.056292983896075</c:v>
                </c:pt>
                <c:pt idx="20">
                  <c:v>18.847745472134143</c:v>
                </c:pt>
                <c:pt idx="21">
                  <c:v>19.34801986501974</c:v>
                </c:pt>
                <c:pt idx="22">
                  <c:v>19.188054823013783</c:v>
                </c:pt>
                <c:pt idx="23">
                  <c:v>17.99801165264034</c:v>
                </c:pt>
                <c:pt idx="24">
                  <c:v>17.554972144455455</c:v>
                </c:pt>
                <c:pt idx="25">
                  <c:v>16.890528521884494</c:v>
                </c:pt>
                <c:pt idx="26">
                  <c:v>15.963617599314015</c:v>
                </c:pt>
                <c:pt idx="27">
                  <c:v>15.634319587068319</c:v>
                </c:pt>
                <c:pt idx="28">
                  <c:v>15.512104471130053</c:v>
                </c:pt>
                <c:pt idx="29">
                  <c:v>14.719921986219465</c:v>
                </c:pt>
                <c:pt idx="30">
                  <c:v>14.257134023243548</c:v>
                </c:pt>
                <c:pt idx="31">
                  <c:v>14.303120790108203</c:v>
                </c:pt>
                <c:pt idx="32">
                  <c:v>14.024423807314559</c:v>
                </c:pt>
              </c:numCache>
            </c:numRef>
          </c:val>
          <c:smooth val="0"/>
        </c:ser>
        <c:dLbls>
          <c:showLegendKey val="0"/>
          <c:showVal val="0"/>
          <c:showCatName val="0"/>
          <c:showSerName val="0"/>
          <c:showPercent val="0"/>
          <c:showBubbleSize val="0"/>
        </c:dLbls>
        <c:marker val="1"/>
        <c:smooth val="0"/>
        <c:axId val="153209088"/>
        <c:axId val="153210880"/>
      </c:lineChart>
      <c:catAx>
        <c:axId val="153158784"/>
        <c:scaling>
          <c:orientation val="minMax"/>
        </c:scaling>
        <c:delete val="0"/>
        <c:axPos val="b"/>
        <c:numFmt formatCode="General" sourceLinked="1"/>
        <c:majorTickMark val="cross"/>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tr-TR"/>
          </a:p>
        </c:txPr>
        <c:crossAx val="153206784"/>
        <c:crosses val="autoZero"/>
        <c:auto val="0"/>
        <c:lblAlgn val="ctr"/>
        <c:lblOffset val="100"/>
        <c:tickLblSkip val="3"/>
        <c:tickMarkSkip val="1"/>
        <c:noMultiLvlLbl val="0"/>
      </c:catAx>
      <c:valAx>
        <c:axId val="153206784"/>
        <c:scaling>
          <c:orientation val="minMax"/>
        </c:scaling>
        <c:delete val="0"/>
        <c:axPos val="l"/>
        <c:majorGridlines>
          <c:spPr>
            <a:ln w="3175">
              <a:solidFill>
                <a:srgbClr val="000000"/>
              </a:solidFill>
              <a:prstDash val="sysDash"/>
            </a:ln>
          </c:spPr>
        </c:majorGridlines>
        <c:title>
          <c:tx>
            <c:rich>
              <a:bodyPr rot="0" vert="horz"/>
              <a:lstStyle/>
              <a:p>
                <a:pPr algn="ctr">
                  <a:defRPr sz="900" b="0" i="0" u="none" strike="noStrike" baseline="0">
                    <a:solidFill>
                      <a:srgbClr val="000000"/>
                    </a:solidFill>
                    <a:latin typeface="Arial"/>
                    <a:ea typeface="Arial"/>
                    <a:cs typeface="Arial"/>
                  </a:defRPr>
                </a:pPr>
                <a:r>
                  <a:rPr lang="tr-TR"/>
                  <a:t>Milyon TL</a:t>
                </a:r>
              </a:p>
            </c:rich>
          </c:tx>
          <c:layout>
            <c:manualLayout>
              <c:xMode val="edge"/>
              <c:yMode val="edge"/>
              <c:x val="4.1121495327102804E-2"/>
              <c:y val="1.5576323987538941E-2"/>
            </c:manualLayout>
          </c:layout>
          <c:overlay val="0"/>
          <c:spPr>
            <a:noFill/>
            <a:ln w="25400">
              <a:noFill/>
            </a:ln>
          </c:spPr>
        </c:title>
        <c:numFmt formatCode="#,##0" sourceLinked="1"/>
        <c:majorTickMark val="cross"/>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tr-TR"/>
          </a:p>
        </c:txPr>
        <c:crossAx val="153158784"/>
        <c:crosses val="autoZero"/>
        <c:crossBetween val="between"/>
      </c:valAx>
      <c:catAx>
        <c:axId val="153209088"/>
        <c:scaling>
          <c:orientation val="minMax"/>
        </c:scaling>
        <c:delete val="1"/>
        <c:axPos val="b"/>
        <c:majorTickMark val="out"/>
        <c:minorTickMark val="none"/>
        <c:tickLblPos val="nextTo"/>
        <c:crossAx val="153210880"/>
        <c:crosses val="autoZero"/>
        <c:auto val="0"/>
        <c:lblAlgn val="ctr"/>
        <c:lblOffset val="100"/>
        <c:noMultiLvlLbl val="0"/>
      </c:catAx>
      <c:valAx>
        <c:axId val="153210880"/>
        <c:scaling>
          <c:orientation val="minMax"/>
        </c:scaling>
        <c:delete val="0"/>
        <c:axPos val="r"/>
        <c:title>
          <c:tx>
            <c:rich>
              <a:bodyPr rot="0" vert="horz"/>
              <a:lstStyle/>
              <a:p>
                <a:pPr algn="ctr">
                  <a:defRPr sz="900" b="0" i="0" u="none" strike="noStrike" baseline="0">
                    <a:solidFill>
                      <a:srgbClr val="000000"/>
                    </a:solidFill>
                    <a:latin typeface="Arial"/>
                    <a:ea typeface="Arial"/>
                    <a:cs typeface="Arial"/>
                  </a:defRPr>
                </a:pPr>
                <a:r>
                  <a:rPr lang="tr-TR"/>
                  <a:t>yüzde</a:t>
                </a:r>
              </a:p>
            </c:rich>
          </c:tx>
          <c:layout>
            <c:manualLayout>
              <c:xMode val="edge"/>
              <c:yMode val="edge"/>
              <c:x val="0.91215031765889076"/>
              <c:y val="1.5576323987538941E-2"/>
            </c:manualLayout>
          </c:layout>
          <c:overlay val="0"/>
          <c:spPr>
            <a:noFill/>
            <a:ln w="25400">
              <a:noFill/>
            </a:ln>
          </c:spPr>
        </c:title>
        <c:numFmt formatCode="#,##0" sourceLinked="0"/>
        <c:majorTickMark val="cross"/>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tr-TR"/>
          </a:p>
        </c:txPr>
        <c:crossAx val="153209088"/>
        <c:crosses val="max"/>
        <c:crossBetween val="between"/>
      </c:valAx>
      <c:spPr>
        <a:solidFill>
          <a:srgbClr val="FFFFFF"/>
        </a:solidFill>
        <a:ln w="12700">
          <a:solidFill>
            <a:srgbClr val="808080"/>
          </a:solidFill>
          <a:prstDash val="solid"/>
        </a:ln>
      </c:spPr>
    </c:plotArea>
    <c:legend>
      <c:legendPos val="b"/>
      <c:layout>
        <c:manualLayout>
          <c:xMode val="edge"/>
          <c:yMode val="edge"/>
          <c:x val="0.23177589717173203"/>
          <c:y val="0.9003141429751188"/>
          <c:w val="0.5962622709544485"/>
          <c:h val="6.2305623012076761E-2"/>
        </c:manualLayout>
      </c:layout>
      <c:overlay val="0"/>
      <c:spPr>
        <a:solidFill>
          <a:srgbClr val="FFFFFF"/>
        </a:solidFill>
        <a:ln w="3175">
          <a:noFill/>
          <a:prstDash val="solid"/>
        </a:ln>
      </c:spPr>
      <c:txPr>
        <a:bodyPr/>
        <a:lstStyle/>
        <a:p>
          <a:pPr>
            <a:defRPr sz="825" b="0" i="0" u="none" strike="noStrike" baseline="0">
              <a:solidFill>
                <a:srgbClr val="000000"/>
              </a:solidFill>
              <a:latin typeface="Arial"/>
              <a:ea typeface="Arial"/>
              <a:cs typeface="Arial"/>
            </a:defRPr>
          </a:pPr>
          <a:endParaRPr lang="tr-TR"/>
        </a:p>
      </c:txPr>
    </c:legend>
    <c:plotVisOnly val="1"/>
    <c:dispBlanksAs val="gap"/>
    <c:showDLblsOverMax val="0"/>
  </c:chart>
  <c:txPr>
    <a:bodyPr/>
    <a:lstStyle/>
    <a:p>
      <a:pPr>
        <a:defRPr sz="1000" b="0" i="0" u="none" strike="noStrike" baseline="0">
          <a:solidFill>
            <a:srgbClr val="000000"/>
          </a:solidFill>
          <a:latin typeface="Arial"/>
          <a:ea typeface="Arial"/>
          <a:cs typeface="Arial"/>
        </a:defRPr>
      </a:pPr>
      <a:endParaRPr lang="tr-TR"/>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Belge" ma:contentTypeID="0x01010016522D4C7FE56341A02F819AE42E43B0" ma:contentTypeVersion="0" ma:contentTypeDescription="Yeni belge oluşturun." ma:contentTypeScope="" ma:versionID="63ddf5b260d5536c86bc350d09631d79">
  <xsd:schema xmlns:xsd="http://www.w3.org/2001/XMLSchema" xmlns:xs="http://www.w3.org/2001/XMLSchema" xmlns:p="http://schemas.microsoft.com/office/2006/metadata/properties" targetNamespace="http://schemas.microsoft.com/office/2006/metadata/properties" ma:root="true" ma:fieldsID="6239e51cfaf53027dbdf1b18e67d6b3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çerik Türü" ma:readOnly="true"/>
        <xsd:element ref="dc:title" minOccurs="0" maxOccurs="1" ma:index="4" ma:displayName="Başlı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80A7A-C042-470D-B646-5CE1B81C89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D5892A2-4DF7-4398-AE5B-1F1573C50BA1}">
  <ds:schemaRefs>
    <ds:schemaRef ds:uri="http://schemas.microsoft.com/sharepoint/v3/contenttype/forms"/>
  </ds:schemaRefs>
</ds:datastoreItem>
</file>

<file path=customXml/itemProps3.xml><?xml version="1.0" encoding="utf-8"?>
<ds:datastoreItem xmlns:ds="http://schemas.openxmlformats.org/officeDocument/2006/customXml" ds:itemID="{ECF7EE0E-CC99-448B-8216-FD6874971DF9}">
  <ds:schemaRefs>
    <ds:schemaRef ds:uri="http://purl.org/dc/dcmitype/"/>
    <ds:schemaRef ds:uri="http://purl.org/dc/terms/"/>
    <ds:schemaRef ds:uri="http://schemas.microsoft.com/office/infopath/2007/PartnerControls"/>
    <ds:schemaRef ds:uri="http://purl.org/dc/elements/1.1/"/>
    <ds:schemaRef ds:uri="http://schemas.openxmlformats.org/package/2006/metadata/core-properties"/>
    <ds:schemaRef ds:uri="http://schemas.microsoft.com/office/2006/documentManagement/typ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FBF845BF-5908-4F58-B5ED-412114B13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3</Pages>
  <Words>651</Words>
  <Characters>4006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İMKB’de İşlem Gören Ticaret Bankaları</vt:lpstr>
    </vt:vector>
  </TitlesOfParts>
  <Company>A</Company>
  <LinksUpToDate>false</LinksUpToDate>
  <CharactersWithSpaces>4648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İMKB’de İşlem Gören Ticaret Bankaları</dc:title>
  <dc:creator>gKilinc</dc:creator>
  <cp:lastModifiedBy>Sirin Mutluturk</cp:lastModifiedBy>
  <cp:revision>29</cp:revision>
  <cp:lastPrinted>2012-11-20T13:00:00Z</cp:lastPrinted>
  <dcterms:created xsi:type="dcterms:W3CDTF">2013-03-20T07:34:00Z</dcterms:created>
  <dcterms:modified xsi:type="dcterms:W3CDTF">2013-03-20T11:44:00Z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0x01010016522D4C7FE56341A02F819AE42E43B0</vt:lpwstr>
  </property>
</Properties>
</file>