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65" w:rsidRPr="00B41D83" w:rsidRDefault="00896500" w:rsidP="004D2FE0">
      <w:pPr>
        <w:jc w:val="center"/>
        <w:rPr>
          <w:rFonts w:ascii="Arial" w:hAnsi="Arial" w:cs="Arial"/>
          <w:b/>
          <w:sz w:val="28"/>
          <w:szCs w:val="28"/>
        </w:rPr>
      </w:pPr>
      <w:r w:rsidRPr="00B41D83">
        <w:rPr>
          <w:rStyle w:val="TitleChar"/>
          <w:rFonts w:ascii="Arial" w:hAnsi="Arial"/>
          <w:bCs/>
          <w:sz w:val="28"/>
        </w:rPr>
        <w:t xml:space="preserve"> </w:t>
      </w:r>
      <w:bookmarkStart w:id="0" w:name="_GoBack"/>
      <w:bookmarkEnd w:id="0"/>
      <w:r w:rsidRPr="00B41D83">
        <w:rPr>
          <w:rStyle w:val="TitleChar"/>
          <w:rFonts w:ascii="Arial" w:hAnsi="Arial"/>
          <w:bCs/>
          <w:sz w:val="28"/>
        </w:rPr>
        <w:t>Tüketici Kredileri</w:t>
      </w:r>
      <w:r w:rsidR="00B227F9" w:rsidRPr="00B41D83">
        <w:rPr>
          <w:rStyle w:val="TitleChar"/>
          <w:rFonts w:ascii="Arial" w:hAnsi="Arial"/>
          <w:bCs/>
          <w:sz w:val="28"/>
        </w:rPr>
        <w:t xml:space="preserve"> ve Konut Kredileri</w:t>
      </w:r>
      <w:r w:rsidRPr="00B41D83">
        <w:rPr>
          <w:rStyle w:val="FootnoteReference"/>
          <w:rFonts w:ascii="Arial" w:hAnsi="Arial" w:cs="Arial"/>
          <w:b/>
          <w:sz w:val="28"/>
          <w:szCs w:val="28"/>
        </w:rPr>
        <w:t xml:space="preserve"> </w:t>
      </w:r>
      <w:r w:rsidR="000600C3" w:rsidRPr="00B41D83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:rsidR="006A5465" w:rsidRPr="00B41D83" w:rsidRDefault="00C462C6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Aralık</w:t>
      </w:r>
      <w:r w:rsidR="00571E15">
        <w:rPr>
          <w:rFonts w:ascii="Arial" w:hAnsi="Arial" w:cs="Arial"/>
          <w:bCs/>
          <w:szCs w:val="24"/>
        </w:rPr>
        <w:t xml:space="preserve"> </w:t>
      </w:r>
      <w:r w:rsidR="00415123">
        <w:rPr>
          <w:rFonts w:ascii="Arial" w:hAnsi="Arial" w:cs="Arial"/>
          <w:bCs/>
          <w:szCs w:val="24"/>
        </w:rPr>
        <w:t>2021</w:t>
      </w:r>
    </w:p>
    <w:p w:rsidR="001B45C1" w:rsidRPr="00B41D83" w:rsidRDefault="001B45C1">
      <w:pPr>
        <w:pStyle w:val="BodyText"/>
        <w:rPr>
          <w:rFonts w:ascii="Arial" w:hAnsi="Arial" w:cs="Arial"/>
          <w:b/>
          <w:sz w:val="22"/>
          <w:szCs w:val="22"/>
        </w:rPr>
      </w:pPr>
    </w:p>
    <w:p w:rsidR="005A0906" w:rsidRPr="00B41D83" w:rsidRDefault="00B22BB5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Aralık</w:t>
      </w:r>
      <w:r w:rsidR="00357CF0">
        <w:rPr>
          <w:rFonts w:ascii="Arial" w:hAnsi="Arial" w:cs="Arial"/>
          <w:b/>
          <w:sz w:val="22"/>
          <w:szCs w:val="22"/>
        </w:rPr>
        <w:t xml:space="preserve"> </w:t>
      </w:r>
      <w:r w:rsidR="00813FA5" w:rsidRPr="00B41D83">
        <w:rPr>
          <w:rFonts w:ascii="Arial" w:hAnsi="Arial" w:cs="Arial"/>
          <w:b/>
          <w:sz w:val="22"/>
          <w:szCs w:val="22"/>
        </w:rPr>
        <w:t>202</w:t>
      </w:r>
      <w:r w:rsidR="00415123">
        <w:rPr>
          <w:rFonts w:ascii="Arial" w:hAnsi="Arial" w:cs="Arial"/>
          <w:b/>
          <w:sz w:val="22"/>
          <w:szCs w:val="22"/>
        </w:rPr>
        <w:t>1</w:t>
      </w:r>
      <w:r w:rsidR="000F43E0">
        <w:rPr>
          <w:rFonts w:ascii="Arial" w:hAnsi="Arial" w:cs="Arial"/>
          <w:b/>
          <w:sz w:val="22"/>
          <w:szCs w:val="22"/>
        </w:rPr>
        <w:t xml:space="preserve"> itibarıyla</w:t>
      </w:r>
      <w:r w:rsidR="00813FA5" w:rsidRPr="00B41D83">
        <w:rPr>
          <w:rFonts w:ascii="Arial" w:hAnsi="Arial" w:cs="Arial"/>
          <w:b/>
          <w:sz w:val="22"/>
          <w:szCs w:val="22"/>
        </w:rPr>
        <w:t>, t</w:t>
      </w:r>
      <w:r w:rsidR="005A0906" w:rsidRPr="00B41D83">
        <w:rPr>
          <w:rFonts w:ascii="Arial" w:hAnsi="Arial" w:cs="Arial"/>
          <w:b/>
          <w:sz w:val="22"/>
          <w:szCs w:val="22"/>
        </w:rPr>
        <w:t>üketici kredisi</w:t>
      </w:r>
      <w:r w:rsidR="008100CA" w:rsidRPr="00B41D83">
        <w:rPr>
          <w:rFonts w:ascii="Arial" w:hAnsi="Arial" w:cs="Arial"/>
          <w:b/>
          <w:sz w:val="22"/>
          <w:szCs w:val="22"/>
        </w:rPr>
        <w:t xml:space="preserve"> ve konut kredisi</w:t>
      </w:r>
      <w:r w:rsidR="005A0906" w:rsidRPr="00B41D83">
        <w:rPr>
          <w:rFonts w:ascii="Arial" w:hAnsi="Arial" w:cs="Arial"/>
          <w:b/>
          <w:sz w:val="22"/>
          <w:szCs w:val="22"/>
        </w:rPr>
        <w:t xml:space="preserve"> kullanan </w:t>
      </w:r>
      <w:r w:rsidR="001D26B8" w:rsidRPr="00B41D83">
        <w:rPr>
          <w:rFonts w:ascii="Arial" w:hAnsi="Arial" w:cs="Arial"/>
          <w:b/>
          <w:sz w:val="22"/>
          <w:szCs w:val="22"/>
        </w:rPr>
        <w:t xml:space="preserve">toplam </w:t>
      </w:r>
      <w:r w:rsidR="005A0906" w:rsidRPr="00B41D83">
        <w:rPr>
          <w:rFonts w:ascii="Arial" w:hAnsi="Arial" w:cs="Arial"/>
          <w:b/>
          <w:sz w:val="22"/>
          <w:szCs w:val="22"/>
        </w:rPr>
        <w:t xml:space="preserve">kişi sayısı </w:t>
      </w:r>
      <w:r w:rsidR="0069629D">
        <w:rPr>
          <w:rFonts w:ascii="Arial" w:hAnsi="Arial" w:cs="Arial"/>
          <w:b/>
          <w:sz w:val="22"/>
          <w:szCs w:val="22"/>
        </w:rPr>
        <w:t xml:space="preserve">yaklaşık </w:t>
      </w:r>
      <w:r w:rsidR="00571E15">
        <w:rPr>
          <w:rFonts w:ascii="Arial" w:hAnsi="Arial" w:cs="Arial"/>
          <w:b/>
          <w:sz w:val="22"/>
          <w:szCs w:val="22"/>
        </w:rPr>
        <w:t>2</w:t>
      </w:r>
      <w:r w:rsidR="00144A3E">
        <w:rPr>
          <w:rFonts w:ascii="Arial" w:hAnsi="Arial" w:cs="Arial"/>
          <w:b/>
          <w:sz w:val="22"/>
          <w:szCs w:val="22"/>
        </w:rPr>
        <w:t>6</w:t>
      </w:r>
      <w:r w:rsidR="00D94063" w:rsidRPr="00B41D83">
        <w:rPr>
          <w:rFonts w:ascii="Arial" w:hAnsi="Arial" w:cs="Arial"/>
          <w:b/>
          <w:sz w:val="22"/>
          <w:szCs w:val="22"/>
        </w:rPr>
        <w:t xml:space="preserve"> </w:t>
      </w:r>
      <w:r w:rsidR="00861E66" w:rsidRPr="00B41D83">
        <w:rPr>
          <w:rFonts w:ascii="Arial" w:hAnsi="Arial" w:cs="Arial"/>
          <w:b/>
          <w:sz w:val="22"/>
          <w:szCs w:val="22"/>
        </w:rPr>
        <w:t xml:space="preserve">milyon </w:t>
      </w:r>
      <w:r w:rsidR="0069629D">
        <w:rPr>
          <w:rFonts w:ascii="Arial" w:hAnsi="Arial" w:cs="Arial"/>
          <w:b/>
          <w:sz w:val="22"/>
          <w:szCs w:val="22"/>
        </w:rPr>
        <w:t>102</w:t>
      </w:r>
      <w:r w:rsidR="00B94C79" w:rsidRPr="00B41D83">
        <w:rPr>
          <w:rFonts w:ascii="Arial" w:hAnsi="Arial" w:cs="Arial"/>
          <w:b/>
          <w:sz w:val="22"/>
          <w:szCs w:val="22"/>
        </w:rPr>
        <w:t xml:space="preserve"> bin </w:t>
      </w:r>
      <w:r w:rsidR="00CC7EB3" w:rsidRPr="00B41D83">
        <w:rPr>
          <w:rFonts w:ascii="Arial" w:hAnsi="Arial" w:cs="Arial"/>
          <w:b/>
          <w:sz w:val="22"/>
          <w:szCs w:val="22"/>
        </w:rPr>
        <w:t>kişi</w:t>
      </w:r>
      <w:r w:rsidR="005A0906" w:rsidRPr="00B41D83">
        <w:rPr>
          <w:rFonts w:ascii="Arial" w:hAnsi="Arial" w:cs="Arial"/>
          <w:b/>
          <w:sz w:val="22"/>
          <w:szCs w:val="22"/>
        </w:rPr>
        <w:t xml:space="preserve">, kredi miktarı ise </w:t>
      </w:r>
      <w:r w:rsidR="0069629D">
        <w:rPr>
          <w:rFonts w:ascii="Arial" w:hAnsi="Arial" w:cs="Arial"/>
          <w:b/>
          <w:sz w:val="22"/>
          <w:szCs w:val="22"/>
        </w:rPr>
        <w:t>712</w:t>
      </w:r>
      <w:r w:rsidR="00680F46" w:rsidRPr="00B41D83">
        <w:rPr>
          <w:rFonts w:ascii="Arial" w:hAnsi="Arial" w:cs="Arial"/>
          <w:b/>
          <w:sz w:val="22"/>
          <w:szCs w:val="22"/>
        </w:rPr>
        <w:t xml:space="preserve"> </w:t>
      </w:r>
      <w:r w:rsidR="005A0906" w:rsidRPr="00B41D83">
        <w:rPr>
          <w:rFonts w:ascii="Arial" w:hAnsi="Arial" w:cs="Arial"/>
          <w:b/>
          <w:sz w:val="22"/>
          <w:szCs w:val="22"/>
        </w:rPr>
        <w:t>mily</w:t>
      </w:r>
      <w:r w:rsidR="008100CA" w:rsidRPr="00B41D83">
        <w:rPr>
          <w:rFonts w:ascii="Arial" w:hAnsi="Arial" w:cs="Arial"/>
          <w:b/>
          <w:sz w:val="22"/>
          <w:szCs w:val="22"/>
        </w:rPr>
        <w:t>ar</w:t>
      </w:r>
      <w:r w:rsidR="009D5899" w:rsidRPr="00B41D83">
        <w:rPr>
          <w:rFonts w:ascii="Arial" w:hAnsi="Arial" w:cs="Arial"/>
          <w:b/>
          <w:sz w:val="22"/>
          <w:szCs w:val="22"/>
        </w:rPr>
        <w:t xml:space="preserve"> TL olarak gerçekleşmiştir.</w:t>
      </w:r>
    </w:p>
    <w:p w:rsidR="00A508C2" w:rsidRPr="00D77836" w:rsidRDefault="00A508C2" w:rsidP="00A508C2">
      <w:pPr>
        <w:pStyle w:val="BodyText"/>
        <w:rPr>
          <w:rFonts w:ascii="Arial" w:hAnsi="Arial" w:cs="Arial"/>
          <w:sz w:val="22"/>
          <w:szCs w:val="22"/>
        </w:rPr>
      </w:pPr>
    </w:p>
    <w:p w:rsidR="00A508C2" w:rsidRPr="00E50778" w:rsidRDefault="00A508C2" w:rsidP="00A508C2">
      <w:pPr>
        <w:pStyle w:val="BodyText"/>
        <w:rPr>
          <w:rFonts w:ascii="Arial" w:hAnsi="Arial" w:cs="Arial"/>
          <w:b/>
          <w:color w:val="FF0000"/>
          <w:sz w:val="22"/>
          <w:szCs w:val="22"/>
        </w:rPr>
      </w:pPr>
      <w:r w:rsidRPr="00B41D83">
        <w:rPr>
          <w:rFonts w:ascii="Arial" w:hAnsi="Arial" w:cs="Arial"/>
          <w:b/>
          <w:sz w:val="22"/>
          <w:szCs w:val="22"/>
        </w:rPr>
        <w:t>Kullandırılan Miktar ve Kişi Sayısı</w:t>
      </w:r>
      <w:r w:rsidR="00E50778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</w:p>
    <w:p w:rsidR="00A508C2" w:rsidRPr="00D77836" w:rsidRDefault="00A508C2" w:rsidP="00A508C2">
      <w:pPr>
        <w:pStyle w:val="BodyText"/>
        <w:rPr>
          <w:rFonts w:ascii="Arial" w:hAnsi="Arial" w:cs="Arial"/>
          <w:sz w:val="22"/>
          <w:szCs w:val="22"/>
        </w:rPr>
      </w:pPr>
    </w:p>
    <w:p w:rsidR="00376E26" w:rsidRPr="00F479B8" w:rsidRDefault="0069629D" w:rsidP="00376E26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Ekim-Aralık</w:t>
      </w:r>
      <w:r w:rsidR="00376E26" w:rsidRPr="00F479B8">
        <w:rPr>
          <w:rFonts w:ascii="Arial" w:hAnsi="Arial" w:cs="Arial"/>
          <w:sz w:val="22"/>
          <w:szCs w:val="22"/>
        </w:rPr>
        <w:t xml:space="preserve"> 2021 döneminde </w:t>
      </w:r>
      <w:r>
        <w:rPr>
          <w:rFonts w:ascii="Arial" w:hAnsi="Arial" w:cs="Arial"/>
          <w:sz w:val="22"/>
          <w:szCs w:val="22"/>
        </w:rPr>
        <w:t>5</w:t>
      </w:r>
      <w:r w:rsidR="00376E26" w:rsidRPr="00F479B8">
        <w:rPr>
          <w:rFonts w:ascii="Arial" w:hAnsi="Arial" w:cs="Arial"/>
          <w:sz w:val="22"/>
          <w:szCs w:val="22"/>
        </w:rPr>
        <w:t xml:space="preserve"> milyon 2</w:t>
      </w:r>
      <w:r>
        <w:rPr>
          <w:rFonts w:ascii="Arial" w:hAnsi="Arial" w:cs="Arial"/>
          <w:sz w:val="22"/>
          <w:szCs w:val="22"/>
        </w:rPr>
        <w:t>0</w:t>
      </w:r>
      <w:r w:rsidR="00376E26" w:rsidRPr="00F479B8">
        <w:rPr>
          <w:rFonts w:ascii="Arial" w:hAnsi="Arial" w:cs="Arial"/>
          <w:sz w:val="22"/>
          <w:szCs w:val="22"/>
        </w:rPr>
        <w:t xml:space="preserve"> bin kişiye, </w:t>
      </w:r>
      <w:r w:rsidR="007E7FAD">
        <w:rPr>
          <w:rFonts w:ascii="Arial" w:hAnsi="Arial" w:cs="Arial"/>
          <w:sz w:val="22"/>
          <w:szCs w:val="22"/>
        </w:rPr>
        <w:t xml:space="preserve">yaklaşık </w:t>
      </w:r>
      <w:r w:rsidR="00376E26" w:rsidRPr="00F479B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35</w:t>
      </w:r>
      <w:r w:rsidR="00376E26" w:rsidRPr="00F479B8">
        <w:rPr>
          <w:rFonts w:ascii="Arial" w:hAnsi="Arial" w:cs="Arial"/>
          <w:sz w:val="22"/>
          <w:szCs w:val="22"/>
        </w:rPr>
        <w:t xml:space="preserve"> milyar TL tutarında tüketici kredisi ve konut kredisi kullandırılmıştır. </w:t>
      </w:r>
      <w:r>
        <w:rPr>
          <w:rFonts w:ascii="Arial" w:hAnsi="Arial" w:cs="Arial"/>
          <w:sz w:val="22"/>
          <w:szCs w:val="22"/>
        </w:rPr>
        <w:t>Ekim-Aralık</w:t>
      </w:r>
      <w:r w:rsidR="00376E26" w:rsidRPr="00F479B8">
        <w:rPr>
          <w:rFonts w:ascii="Arial" w:hAnsi="Arial" w:cs="Arial"/>
          <w:sz w:val="22"/>
          <w:szCs w:val="22"/>
        </w:rPr>
        <w:t xml:space="preserve"> 2021 döneminde kredi kullanan kişi sayısı 2020 yılının aynı dönemine göre yüzde </w:t>
      </w:r>
      <w:r>
        <w:rPr>
          <w:rFonts w:ascii="Arial" w:hAnsi="Arial" w:cs="Arial"/>
          <w:sz w:val="22"/>
          <w:szCs w:val="22"/>
        </w:rPr>
        <w:t>67</w:t>
      </w:r>
      <w:r w:rsidR="00376E26" w:rsidRPr="00F479B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Temmuz-Eylül</w:t>
      </w:r>
      <w:r w:rsidR="00376E26" w:rsidRPr="00F479B8">
        <w:rPr>
          <w:rFonts w:ascii="Arial" w:hAnsi="Arial" w:cs="Arial"/>
          <w:sz w:val="22"/>
          <w:szCs w:val="22"/>
        </w:rPr>
        <w:t xml:space="preserve"> 2021 dönemine göre yüzde </w:t>
      </w:r>
      <w:r>
        <w:rPr>
          <w:rFonts w:ascii="Arial" w:hAnsi="Arial" w:cs="Arial"/>
          <w:sz w:val="22"/>
          <w:szCs w:val="22"/>
        </w:rPr>
        <w:t>17</w:t>
      </w:r>
      <w:r w:rsidR="00376E26" w:rsidRPr="00F479B8">
        <w:rPr>
          <w:rFonts w:ascii="Arial" w:hAnsi="Arial" w:cs="Arial"/>
          <w:sz w:val="22"/>
          <w:szCs w:val="22"/>
        </w:rPr>
        <w:t xml:space="preserve"> artmıştır. </w:t>
      </w:r>
      <w:r>
        <w:rPr>
          <w:rFonts w:ascii="Arial" w:hAnsi="Arial" w:cs="Arial"/>
          <w:sz w:val="22"/>
          <w:szCs w:val="22"/>
        </w:rPr>
        <w:t>Son</w:t>
      </w:r>
      <w:r w:rsidR="00F479B8" w:rsidRPr="00F479B8">
        <w:rPr>
          <w:rFonts w:ascii="Arial" w:hAnsi="Arial" w:cs="Arial"/>
          <w:sz w:val="22"/>
          <w:szCs w:val="22"/>
        </w:rPr>
        <w:t xml:space="preserve"> çeyrekte k</w:t>
      </w:r>
      <w:r w:rsidR="00376E26" w:rsidRPr="00F479B8">
        <w:rPr>
          <w:rFonts w:ascii="Arial" w:hAnsi="Arial" w:cs="Arial"/>
          <w:sz w:val="22"/>
          <w:szCs w:val="22"/>
        </w:rPr>
        <w:t xml:space="preserve">ullandırılan kredi miktarı </w:t>
      </w:r>
      <w:r w:rsidR="00F479B8" w:rsidRPr="00F479B8">
        <w:rPr>
          <w:rFonts w:ascii="Arial" w:hAnsi="Arial" w:cs="Arial"/>
          <w:sz w:val="22"/>
          <w:szCs w:val="22"/>
        </w:rPr>
        <w:t>geçen yılın</w:t>
      </w:r>
      <w:r w:rsidR="00376E26" w:rsidRPr="00F479B8">
        <w:rPr>
          <w:rFonts w:ascii="Arial" w:hAnsi="Arial" w:cs="Arial"/>
          <w:sz w:val="22"/>
          <w:szCs w:val="22"/>
        </w:rPr>
        <w:t xml:space="preserve"> aynı dönemine göre yüzde </w:t>
      </w:r>
      <w:r>
        <w:rPr>
          <w:rFonts w:ascii="Arial" w:hAnsi="Arial" w:cs="Arial"/>
          <w:sz w:val="22"/>
          <w:szCs w:val="22"/>
        </w:rPr>
        <w:t>88</w:t>
      </w:r>
      <w:r w:rsidR="00376E26" w:rsidRPr="00F479B8">
        <w:rPr>
          <w:rFonts w:ascii="Arial" w:hAnsi="Arial" w:cs="Arial"/>
          <w:sz w:val="22"/>
          <w:szCs w:val="22"/>
        </w:rPr>
        <w:t xml:space="preserve">, </w:t>
      </w:r>
      <w:r w:rsidR="00F479B8" w:rsidRPr="00F479B8">
        <w:rPr>
          <w:rFonts w:ascii="Arial" w:hAnsi="Arial" w:cs="Arial"/>
          <w:sz w:val="22"/>
          <w:szCs w:val="22"/>
        </w:rPr>
        <w:t>bir önceki dönem</w:t>
      </w:r>
      <w:r w:rsidR="00376E26" w:rsidRPr="00F479B8">
        <w:rPr>
          <w:rFonts w:ascii="Arial" w:hAnsi="Arial" w:cs="Arial"/>
          <w:sz w:val="22"/>
          <w:szCs w:val="22"/>
        </w:rPr>
        <w:t xml:space="preserve">e göre </w:t>
      </w:r>
      <w:r>
        <w:rPr>
          <w:rFonts w:ascii="Arial" w:hAnsi="Arial" w:cs="Arial"/>
          <w:sz w:val="22"/>
          <w:szCs w:val="22"/>
        </w:rPr>
        <w:t>ise</w:t>
      </w:r>
      <w:r w:rsidR="00F479B8" w:rsidRPr="00F479B8">
        <w:rPr>
          <w:rFonts w:ascii="Arial" w:hAnsi="Arial" w:cs="Arial"/>
          <w:sz w:val="22"/>
          <w:szCs w:val="22"/>
        </w:rPr>
        <w:t xml:space="preserve"> </w:t>
      </w:r>
      <w:r w:rsidR="00376E26" w:rsidRPr="00F479B8">
        <w:rPr>
          <w:rFonts w:ascii="Arial" w:hAnsi="Arial" w:cs="Arial"/>
          <w:sz w:val="22"/>
          <w:szCs w:val="22"/>
        </w:rPr>
        <w:t>yüzde 2</w:t>
      </w:r>
      <w:r>
        <w:rPr>
          <w:rFonts w:ascii="Arial" w:hAnsi="Arial" w:cs="Arial"/>
          <w:sz w:val="22"/>
          <w:szCs w:val="22"/>
        </w:rPr>
        <w:t>1</w:t>
      </w:r>
      <w:r w:rsidR="00376E26" w:rsidRPr="00F479B8">
        <w:rPr>
          <w:rFonts w:ascii="Arial" w:hAnsi="Arial" w:cs="Arial"/>
          <w:sz w:val="22"/>
          <w:szCs w:val="22"/>
        </w:rPr>
        <w:t xml:space="preserve"> büyümüştür.</w:t>
      </w:r>
    </w:p>
    <w:p w:rsidR="00337100" w:rsidRPr="00D77836" w:rsidRDefault="00813FA5" w:rsidP="00A515B2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B41D83">
        <w:rPr>
          <w:rFonts w:ascii="Arial" w:hAnsi="Arial" w:cs="Arial"/>
          <w:sz w:val="22"/>
          <w:szCs w:val="22"/>
        </w:rPr>
        <w:t xml:space="preserve"> </w:t>
      </w:r>
    </w:p>
    <w:p w:rsidR="00337100" w:rsidRPr="004A5057" w:rsidRDefault="00F479B8" w:rsidP="00B03C62">
      <w:pPr>
        <w:pStyle w:val="BodyText"/>
        <w:jc w:val="lef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Bakiye</w:t>
      </w:r>
      <w:r w:rsidR="00E5077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Kredi Miktarı ve Kişi Sayısı</w:t>
      </w:r>
      <w:r w:rsidR="00E50778">
        <w:rPr>
          <w:rStyle w:val="FootnoteReference"/>
          <w:rFonts w:ascii="Arial" w:hAnsi="Arial" w:cs="Arial"/>
          <w:b/>
          <w:bCs/>
          <w:color w:val="000000" w:themeColor="text1"/>
          <w:sz w:val="22"/>
          <w:szCs w:val="22"/>
        </w:rPr>
        <w:footnoteReference w:id="3"/>
      </w:r>
    </w:p>
    <w:p w:rsidR="007B4501" w:rsidRPr="00D77836" w:rsidRDefault="007B4501" w:rsidP="00A508C2">
      <w:pPr>
        <w:pStyle w:val="BodyText"/>
        <w:rPr>
          <w:rFonts w:ascii="Arial" w:hAnsi="Arial" w:cs="Arial"/>
          <w:sz w:val="22"/>
          <w:szCs w:val="22"/>
        </w:rPr>
      </w:pPr>
    </w:p>
    <w:p w:rsidR="00A508C2" w:rsidRPr="00B41D83" w:rsidRDefault="0069629D" w:rsidP="00A508C2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Aralık </w:t>
      </w:r>
      <w:r w:rsidR="003D6299">
        <w:rPr>
          <w:rFonts w:ascii="Arial" w:hAnsi="Arial" w:cs="Arial"/>
          <w:color w:val="000000" w:themeColor="text1"/>
          <w:sz w:val="22"/>
          <w:szCs w:val="22"/>
        </w:rPr>
        <w:t>2021</w:t>
      </w:r>
      <w:r w:rsidR="00ED2703" w:rsidRPr="00423F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6D56">
        <w:rPr>
          <w:rFonts w:ascii="Arial" w:hAnsi="Arial" w:cs="Arial"/>
          <w:sz w:val="22"/>
          <w:szCs w:val="22"/>
        </w:rPr>
        <w:t>itibarıyla</w:t>
      </w:r>
      <w:r w:rsidR="009A6421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>tüketici kredileri</w:t>
      </w:r>
      <w:r w:rsidR="008100CA" w:rsidRPr="00B41D83">
        <w:rPr>
          <w:rFonts w:ascii="Arial" w:hAnsi="Arial" w:cs="Arial"/>
          <w:sz w:val="22"/>
          <w:szCs w:val="22"/>
        </w:rPr>
        <w:t xml:space="preserve"> ve konut kredileri</w:t>
      </w:r>
      <w:r w:rsidR="00A508C2" w:rsidRPr="00B41D83">
        <w:rPr>
          <w:rFonts w:ascii="Arial" w:hAnsi="Arial" w:cs="Arial"/>
          <w:sz w:val="22"/>
          <w:szCs w:val="22"/>
        </w:rPr>
        <w:t xml:space="preserve"> bakiyesi </w:t>
      </w:r>
      <w:r>
        <w:rPr>
          <w:rFonts w:ascii="Arial" w:hAnsi="Arial" w:cs="Arial"/>
          <w:sz w:val="22"/>
          <w:szCs w:val="22"/>
        </w:rPr>
        <w:t>71</w:t>
      </w:r>
      <w:r w:rsidR="00446D56">
        <w:rPr>
          <w:rFonts w:ascii="Arial" w:hAnsi="Arial" w:cs="Arial"/>
          <w:sz w:val="22"/>
          <w:szCs w:val="22"/>
        </w:rPr>
        <w:t>2</w:t>
      </w:r>
      <w:r w:rsidR="0039246F" w:rsidRPr="00B41D83">
        <w:rPr>
          <w:rFonts w:ascii="Arial" w:hAnsi="Arial" w:cs="Arial"/>
          <w:sz w:val="22"/>
          <w:szCs w:val="22"/>
        </w:rPr>
        <w:t xml:space="preserve"> </w:t>
      </w:r>
      <w:r w:rsidR="008100CA" w:rsidRPr="00B41D83">
        <w:rPr>
          <w:rFonts w:ascii="Arial" w:hAnsi="Arial" w:cs="Arial"/>
          <w:sz w:val="22"/>
          <w:szCs w:val="22"/>
        </w:rPr>
        <w:t>milyar</w:t>
      </w:r>
      <w:r w:rsidR="00E20BB6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TL, kredi kullanan toplam kişi sayısı ise </w:t>
      </w:r>
      <w:r>
        <w:rPr>
          <w:rFonts w:ascii="Arial" w:hAnsi="Arial" w:cs="Arial"/>
          <w:sz w:val="22"/>
          <w:szCs w:val="22"/>
        </w:rPr>
        <w:t xml:space="preserve">yaklaşık </w:t>
      </w:r>
      <w:r w:rsidR="00B060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6</w:t>
      </w:r>
      <w:r w:rsidR="00551AB4" w:rsidRPr="00B41D83">
        <w:rPr>
          <w:rFonts w:ascii="Arial" w:hAnsi="Arial" w:cs="Arial"/>
          <w:sz w:val="22"/>
          <w:szCs w:val="22"/>
        </w:rPr>
        <w:t xml:space="preserve"> </w:t>
      </w:r>
      <w:r w:rsidR="00137D81" w:rsidRPr="00B41D83">
        <w:rPr>
          <w:rFonts w:ascii="Arial" w:hAnsi="Arial" w:cs="Arial"/>
          <w:sz w:val="22"/>
          <w:szCs w:val="22"/>
        </w:rPr>
        <w:t>milyon</w:t>
      </w:r>
      <w:r w:rsidR="007B4501" w:rsidRPr="00B41D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102</w:t>
      </w:r>
      <w:r w:rsidR="004264F2" w:rsidRPr="00B41D83">
        <w:rPr>
          <w:rFonts w:ascii="Arial" w:hAnsi="Arial" w:cs="Arial"/>
          <w:sz w:val="22"/>
          <w:szCs w:val="22"/>
        </w:rPr>
        <w:t xml:space="preserve"> bin kişi</w:t>
      </w:r>
      <w:r w:rsidR="007B4501" w:rsidRPr="00B41D83">
        <w:rPr>
          <w:rFonts w:ascii="Arial" w:hAnsi="Arial" w:cs="Arial"/>
          <w:sz w:val="22"/>
          <w:szCs w:val="22"/>
        </w:rPr>
        <w:t>di</w:t>
      </w:r>
      <w:r w:rsidR="008B1B07" w:rsidRPr="00B41D83">
        <w:rPr>
          <w:rFonts w:ascii="Arial" w:hAnsi="Arial" w:cs="Arial"/>
          <w:sz w:val="22"/>
          <w:szCs w:val="22"/>
        </w:rPr>
        <w:t>r</w:t>
      </w:r>
      <w:r w:rsidR="005721C7" w:rsidRPr="00B41D83">
        <w:rPr>
          <w:rFonts w:ascii="Arial" w:hAnsi="Arial" w:cs="Arial"/>
          <w:sz w:val="22"/>
          <w:szCs w:val="22"/>
        </w:rPr>
        <w:t>.</w:t>
      </w:r>
      <w:r w:rsidR="00A508C2" w:rsidRPr="00B41D83">
        <w:rPr>
          <w:rFonts w:ascii="Arial" w:hAnsi="Arial" w:cs="Arial"/>
          <w:sz w:val="22"/>
          <w:szCs w:val="22"/>
        </w:rPr>
        <w:t xml:space="preserve"> Toplam kişi sayısı </w:t>
      </w:r>
      <w:r w:rsidR="00137D81" w:rsidRPr="00B41D83">
        <w:rPr>
          <w:rFonts w:ascii="Arial" w:hAnsi="Arial" w:cs="Arial"/>
          <w:bCs/>
          <w:sz w:val="22"/>
          <w:szCs w:val="22"/>
        </w:rPr>
        <w:t>bir önceki yılın aynı</w:t>
      </w:r>
      <w:r w:rsidR="00382EDF" w:rsidRPr="00B41D83">
        <w:rPr>
          <w:rFonts w:ascii="Arial" w:hAnsi="Arial" w:cs="Arial"/>
          <w:bCs/>
          <w:sz w:val="22"/>
          <w:szCs w:val="22"/>
        </w:rPr>
        <w:t xml:space="preserve"> dönemine göre </w:t>
      </w:r>
      <w:r w:rsidR="00B06043">
        <w:rPr>
          <w:rFonts w:ascii="Arial" w:hAnsi="Arial" w:cs="Arial"/>
          <w:bCs/>
          <w:sz w:val="22"/>
          <w:szCs w:val="22"/>
        </w:rPr>
        <w:t xml:space="preserve">yüzde </w:t>
      </w:r>
      <w:r>
        <w:rPr>
          <w:rFonts w:ascii="Arial" w:hAnsi="Arial" w:cs="Arial"/>
          <w:bCs/>
          <w:sz w:val="22"/>
          <w:szCs w:val="22"/>
        </w:rPr>
        <w:t>3</w:t>
      </w:r>
      <w:r w:rsidR="00B06043">
        <w:rPr>
          <w:rFonts w:ascii="Arial" w:hAnsi="Arial" w:cs="Arial"/>
          <w:bCs/>
          <w:sz w:val="22"/>
          <w:szCs w:val="22"/>
        </w:rPr>
        <w:t xml:space="preserve"> oranında</w:t>
      </w:r>
      <w:r w:rsidR="003D6299">
        <w:rPr>
          <w:rFonts w:ascii="Arial" w:hAnsi="Arial" w:cs="Arial"/>
          <w:bCs/>
          <w:sz w:val="22"/>
          <w:szCs w:val="22"/>
        </w:rPr>
        <w:t>,</w:t>
      </w:r>
      <w:r w:rsidR="00382EDF" w:rsidRPr="00B41D83">
        <w:rPr>
          <w:rFonts w:ascii="Arial" w:hAnsi="Arial" w:cs="Arial"/>
          <w:bCs/>
          <w:sz w:val="22"/>
          <w:szCs w:val="22"/>
        </w:rPr>
        <w:t xml:space="preserve"> </w:t>
      </w:r>
      <w:r w:rsidR="00D531B7" w:rsidRPr="00B41D83">
        <w:rPr>
          <w:rFonts w:ascii="Arial" w:hAnsi="Arial" w:cs="Arial"/>
          <w:bCs/>
          <w:sz w:val="22"/>
          <w:szCs w:val="22"/>
        </w:rPr>
        <w:t xml:space="preserve">bir önceki çeyreğe </w:t>
      </w:r>
      <w:r w:rsidR="005B603F" w:rsidRPr="00B41D83">
        <w:rPr>
          <w:rFonts w:ascii="Arial" w:hAnsi="Arial" w:cs="Arial"/>
          <w:sz w:val="22"/>
          <w:szCs w:val="22"/>
        </w:rPr>
        <w:t>göre</w:t>
      </w:r>
      <w:r w:rsidR="00A508C2" w:rsidRPr="00B41D83">
        <w:rPr>
          <w:rFonts w:ascii="Arial" w:hAnsi="Arial" w:cs="Arial"/>
          <w:sz w:val="22"/>
          <w:szCs w:val="22"/>
        </w:rPr>
        <w:t xml:space="preserve"> </w:t>
      </w:r>
      <w:r w:rsidR="00C301DA" w:rsidRPr="00B41D83">
        <w:rPr>
          <w:rFonts w:ascii="Arial" w:hAnsi="Arial" w:cs="Arial"/>
          <w:sz w:val="22"/>
          <w:szCs w:val="22"/>
        </w:rPr>
        <w:t>ise</w:t>
      </w:r>
      <w:r w:rsidR="003D6299">
        <w:rPr>
          <w:rFonts w:ascii="Arial" w:hAnsi="Arial" w:cs="Arial"/>
          <w:sz w:val="22"/>
          <w:szCs w:val="22"/>
        </w:rPr>
        <w:t xml:space="preserve"> yüzde </w:t>
      </w:r>
      <w:r>
        <w:rPr>
          <w:rFonts w:ascii="Arial" w:hAnsi="Arial" w:cs="Arial"/>
          <w:sz w:val="22"/>
          <w:szCs w:val="22"/>
        </w:rPr>
        <w:t>2</w:t>
      </w:r>
      <w:r w:rsidR="003D6299">
        <w:rPr>
          <w:rFonts w:ascii="Arial" w:hAnsi="Arial" w:cs="Arial"/>
          <w:sz w:val="22"/>
          <w:szCs w:val="22"/>
        </w:rPr>
        <w:t xml:space="preserve"> oranında artmıştır</w:t>
      </w:r>
      <w:r w:rsidR="00A508C2" w:rsidRPr="00B41D83">
        <w:rPr>
          <w:rFonts w:ascii="Arial" w:hAnsi="Arial" w:cs="Arial"/>
          <w:sz w:val="22"/>
          <w:szCs w:val="22"/>
        </w:rPr>
        <w:t>.</w:t>
      </w:r>
      <w:r w:rsidR="00D531B7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Tüketici kredisi </w:t>
      </w:r>
      <w:r w:rsidR="008100CA" w:rsidRPr="00B41D83">
        <w:rPr>
          <w:rFonts w:ascii="Arial" w:hAnsi="Arial" w:cs="Arial"/>
          <w:sz w:val="22"/>
          <w:szCs w:val="22"/>
        </w:rPr>
        <w:t xml:space="preserve">ve konut kredileri </w:t>
      </w:r>
      <w:r w:rsidR="0010533D" w:rsidRPr="00B41D83">
        <w:rPr>
          <w:rFonts w:ascii="Arial" w:hAnsi="Arial" w:cs="Arial"/>
          <w:sz w:val="22"/>
          <w:szCs w:val="22"/>
        </w:rPr>
        <w:t xml:space="preserve">toplam </w:t>
      </w:r>
      <w:r w:rsidR="00B474B4" w:rsidRPr="00B41D83">
        <w:rPr>
          <w:rFonts w:ascii="Arial" w:hAnsi="Arial" w:cs="Arial"/>
          <w:sz w:val="22"/>
          <w:szCs w:val="22"/>
        </w:rPr>
        <w:t>bakiyesi</w:t>
      </w:r>
      <w:r w:rsidR="00A508C2" w:rsidRPr="00B41D83">
        <w:rPr>
          <w:rFonts w:ascii="Arial" w:hAnsi="Arial" w:cs="Arial"/>
          <w:sz w:val="22"/>
          <w:szCs w:val="22"/>
        </w:rPr>
        <w:t xml:space="preserve"> bir önceki yılın aynı dönemine göre </w:t>
      </w:r>
      <w:r w:rsidR="008E3217" w:rsidRPr="00B41D83">
        <w:rPr>
          <w:rFonts w:ascii="Arial" w:hAnsi="Arial" w:cs="Arial"/>
          <w:sz w:val="22"/>
          <w:szCs w:val="22"/>
        </w:rPr>
        <w:t xml:space="preserve">yüzde </w:t>
      </w:r>
      <w:r w:rsidR="003D629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="00551AB4" w:rsidRPr="00B41D83">
        <w:rPr>
          <w:rFonts w:ascii="Arial" w:hAnsi="Arial" w:cs="Arial"/>
          <w:sz w:val="22"/>
          <w:szCs w:val="22"/>
        </w:rPr>
        <w:t xml:space="preserve">, </w:t>
      </w:r>
      <w:r w:rsidR="005B603F" w:rsidRPr="00B41D83">
        <w:rPr>
          <w:rFonts w:ascii="Arial" w:hAnsi="Arial" w:cs="Arial"/>
          <w:sz w:val="22"/>
          <w:szCs w:val="22"/>
        </w:rPr>
        <w:t xml:space="preserve">bir önceki </w:t>
      </w:r>
      <w:r w:rsidR="0008123F">
        <w:rPr>
          <w:rFonts w:ascii="Arial" w:hAnsi="Arial" w:cs="Arial"/>
          <w:sz w:val="22"/>
          <w:szCs w:val="22"/>
        </w:rPr>
        <w:t>çeyreğe göre</w:t>
      </w:r>
      <w:r w:rsidR="005B603F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ise yüzde </w:t>
      </w:r>
      <w:r w:rsidR="00446D56">
        <w:rPr>
          <w:rFonts w:ascii="Arial" w:hAnsi="Arial" w:cs="Arial"/>
          <w:sz w:val="22"/>
          <w:szCs w:val="22"/>
        </w:rPr>
        <w:t>4</w:t>
      </w:r>
      <w:r w:rsidR="00387CFB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oranında </w:t>
      </w:r>
      <w:r w:rsidR="008E3217" w:rsidRPr="00B41D83">
        <w:rPr>
          <w:rFonts w:ascii="Arial" w:hAnsi="Arial" w:cs="Arial"/>
          <w:sz w:val="22"/>
          <w:szCs w:val="22"/>
        </w:rPr>
        <w:t>büyü</w:t>
      </w:r>
      <w:r w:rsidR="002329DE" w:rsidRPr="00B41D83">
        <w:rPr>
          <w:rFonts w:ascii="Arial" w:hAnsi="Arial" w:cs="Arial"/>
          <w:sz w:val="22"/>
          <w:szCs w:val="22"/>
        </w:rPr>
        <w:t>müştür</w:t>
      </w:r>
      <w:r w:rsidR="00A508C2" w:rsidRPr="00B41D83">
        <w:rPr>
          <w:rFonts w:ascii="Arial" w:hAnsi="Arial" w:cs="Arial"/>
          <w:sz w:val="22"/>
          <w:szCs w:val="22"/>
        </w:rPr>
        <w:t>.</w:t>
      </w:r>
    </w:p>
    <w:p w:rsidR="005E57E9" w:rsidRPr="001A1BDA" w:rsidRDefault="005E57E9" w:rsidP="00A508C2">
      <w:pPr>
        <w:pStyle w:val="BodyText"/>
        <w:rPr>
          <w:rFonts w:ascii="Arial" w:hAnsi="Arial" w:cs="Arial"/>
          <w:sz w:val="16"/>
          <w:szCs w:val="16"/>
        </w:rPr>
      </w:pPr>
    </w:p>
    <w:p w:rsidR="00337100" w:rsidRPr="00B41D83" w:rsidRDefault="00337100" w:rsidP="00337100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B41D83">
        <w:rPr>
          <w:rFonts w:ascii="Arial" w:hAnsi="Arial" w:cs="Arial"/>
          <w:b/>
          <w:bCs/>
          <w:sz w:val="22"/>
          <w:szCs w:val="22"/>
        </w:rPr>
        <w:t>Kullandırılan Kredi Miktarı ve Kişi Sayısı (Bakiye)</w:t>
      </w:r>
    </w:p>
    <w:p w:rsidR="00822AE1" w:rsidRPr="00F31DCC" w:rsidRDefault="00822AE1" w:rsidP="00337100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A13CA7" w:rsidRPr="00B41D83" w:rsidRDefault="0082088B" w:rsidP="00A13CA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04022709" wp14:editId="7AA9F1EA">
            <wp:extent cx="4695825" cy="2085976"/>
            <wp:effectExtent l="0" t="0" r="9525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244D" w:rsidRPr="001A1BDA" w:rsidRDefault="0089244D" w:rsidP="00A13CA7">
      <w:pPr>
        <w:pStyle w:val="BodyText"/>
        <w:rPr>
          <w:rFonts w:ascii="Arial" w:hAnsi="Arial" w:cs="Arial"/>
          <w:sz w:val="16"/>
          <w:szCs w:val="16"/>
        </w:rPr>
      </w:pPr>
    </w:p>
    <w:p w:rsidR="00A13CA7" w:rsidRPr="00B41D83" w:rsidRDefault="00A13CA7" w:rsidP="00A13CA7">
      <w:pPr>
        <w:pStyle w:val="BodyText"/>
        <w:rPr>
          <w:rFonts w:ascii="Arial" w:hAnsi="Arial" w:cs="Arial"/>
          <w:i/>
          <w:sz w:val="16"/>
          <w:szCs w:val="16"/>
        </w:rPr>
      </w:pPr>
      <w:r w:rsidRPr="00B41D83">
        <w:rPr>
          <w:rFonts w:ascii="Arial" w:hAnsi="Arial" w:cs="Arial"/>
          <w:sz w:val="16"/>
          <w:szCs w:val="16"/>
        </w:rPr>
        <w:t>*</w:t>
      </w:r>
      <w:r w:rsidRPr="00B41D83">
        <w:rPr>
          <w:rFonts w:ascii="Arial" w:hAnsi="Arial" w:cs="Arial"/>
          <w:i/>
          <w:sz w:val="16"/>
          <w:szCs w:val="16"/>
        </w:rPr>
        <w:t xml:space="preserve"> 3 aylık dönem sonunda tüketici kredisi </w:t>
      </w:r>
      <w:r w:rsidR="00765F70" w:rsidRPr="00B41D83">
        <w:rPr>
          <w:rFonts w:ascii="Arial" w:hAnsi="Arial" w:cs="Arial"/>
          <w:i/>
          <w:sz w:val="16"/>
          <w:szCs w:val="16"/>
        </w:rPr>
        <w:t xml:space="preserve">ve konut kredisi </w:t>
      </w:r>
      <w:r w:rsidRPr="00B41D83">
        <w:rPr>
          <w:rFonts w:ascii="Arial" w:hAnsi="Arial" w:cs="Arial"/>
          <w:i/>
          <w:sz w:val="16"/>
          <w:szCs w:val="16"/>
        </w:rPr>
        <w:t>bakiyesi = Dönem başı değeri + döne</w:t>
      </w:r>
      <w:r w:rsidR="00765F70" w:rsidRPr="00B41D83">
        <w:rPr>
          <w:rFonts w:ascii="Arial" w:hAnsi="Arial" w:cs="Arial"/>
          <w:i/>
          <w:sz w:val="16"/>
          <w:szCs w:val="16"/>
        </w:rPr>
        <w:t>m içinde kullandırılan kredi</w:t>
      </w:r>
      <w:r w:rsidRPr="00B41D83">
        <w:rPr>
          <w:rFonts w:ascii="Arial" w:hAnsi="Arial" w:cs="Arial"/>
          <w:i/>
          <w:sz w:val="16"/>
          <w:szCs w:val="16"/>
        </w:rPr>
        <w:t xml:space="preserve">  - dönem içind</w:t>
      </w:r>
      <w:r w:rsidR="00765F70" w:rsidRPr="00B41D83">
        <w:rPr>
          <w:rFonts w:ascii="Arial" w:hAnsi="Arial" w:cs="Arial"/>
          <w:i/>
          <w:sz w:val="16"/>
          <w:szCs w:val="16"/>
        </w:rPr>
        <w:t>e geri ödemesi yapılan kredi</w:t>
      </w:r>
    </w:p>
    <w:p w:rsidR="003C73AF" w:rsidRPr="00D77836" w:rsidRDefault="003C73AF" w:rsidP="008057D0">
      <w:pPr>
        <w:pStyle w:val="BodyText"/>
        <w:ind w:left="45"/>
        <w:rPr>
          <w:rFonts w:ascii="Arial" w:hAnsi="Arial" w:cs="Arial"/>
          <w:sz w:val="22"/>
          <w:szCs w:val="22"/>
        </w:rPr>
      </w:pPr>
    </w:p>
    <w:p w:rsidR="008057D0" w:rsidRPr="00B41D83" w:rsidRDefault="008057D0" w:rsidP="008057D0">
      <w:pPr>
        <w:pStyle w:val="BodyText"/>
        <w:ind w:left="45"/>
        <w:rPr>
          <w:rFonts w:ascii="Arial" w:hAnsi="Arial" w:cs="Arial"/>
          <w:i/>
          <w:sz w:val="16"/>
          <w:szCs w:val="16"/>
        </w:rPr>
      </w:pPr>
      <w:r w:rsidRPr="00B41D83">
        <w:rPr>
          <w:rFonts w:ascii="Arial" w:hAnsi="Arial" w:cs="Arial"/>
          <w:sz w:val="22"/>
          <w:szCs w:val="22"/>
        </w:rPr>
        <w:t>Bakiyeler itibar</w:t>
      </w:r>
      <w:r w:rsidR="00762673">
        <w:rPr>
          <w:rFonts w:ascii="Arial" w:hAnsi="Arial" w:cs="Arial"/>
          <w:sz w:val="22"/>
          <w:szCs w:val="22"/>
        </w:rPr>
        <w:t>ıyla</w:t>
      </w:r>
      <w:r w:rsidRPr="00B41D83">
        <w:rPr>
          <w:rFonts w:ascii="Arial" w:hAnsi="Arial" w:cs="Arial"/>
          <w:sz w:val="22"/>
          <w:szCs w:val="22"/>
        </w:rPr>
        <w:t xml:space="preserve"> </w:t>
      </w:r>
      <w:r w:rsidR="00E27069">
        <w:rPr>
          <w:rFonts w:ascii="Arial" w:hAnsi="Arial" w:cs="Arial"/>
          <w:sz w:val="22"/>
          <w:szCs w:val="22"/>
        </w:rPr>
        <w:t>incelendiğinde</w:t>
      </w:r>
      <w:r w:rsidRPr="00B41D83">
        <w:rPr>
          <w:rFonts w:ascii="Arial" w:hAnsi="Arial" w:cs="Arial"/>
          <w:sz w:val="22"/>
          <w:szCs w:val="22"/>
        </w:rPr>
        <w:t xml:space="preserve">, bir önceki yılın aynı üç aylık dönemine göre taşıt kredileri yüzde </w:t>
      </w:r>
      <w:r w:rsidR="00762673">
        <w:rPr>
          <w:rFonts w:ascii="Arial" w:hAnsi="Arial" w:cs="Arial"/>
          <w:sz w:val="22"/>
          <w:szCs w:val="22"/>
        </w:rPr>
        <w:t>12</w:t>
      </w:r>
      <w:r w:rsidR="00110C27" w:rsidRPr="00B41D83">
        <w:rPr>
          <w:rFonts w:ascii="Arial" w:hAnsi="Arial" w:cs="Arial"/>
          <w:sz w:val="22"/>
          <w:szCs w:val="22"/>
        </w:rPr>
        <w:t>,</w:t>
      </w:r>
      <w:r w:rsidR="008155F5" w:rsidRPr="00B41D83">
        <w:rPr>
          <w:rFonts w:ascii="Arial" w:hAnsi="Arial" w:cs="Arial"/>
          <w:sz w:val="22"/>
          <w:szCs w:val="22"/>
        </w:rPr>
        <w:t xml:space="preserve"> </w:t>
      </w:r>
      <w:r w:rsidRPr="00B41D83">
        <w:rPr>
          <w:rFonts w:ascii="Arial" w:hAnsi="Arial" w:cs="Arial"/>
          <w:sz w:val="22"/>
          <w:szCs w:val="22"/>
        </w:rPr>
        <w:t xml:space="preserve">konut kredileri yüzde </w:t>
      </w:r>
      <w:r w:rsidR="00762673">
        <w:rPr>
          <w:rFonts w:ascii="Arial" w:hAnsi="Arial" w:cs="Arial"/>
          <w:sz w:val="22"/>
          <w:szCs w:val="22"/>
        </w:rPr>
        <w:t>6</w:t>
      </w:r>
      <w:r w:rsidR="00160EE6">
        <w:rPr>
          <w:rFonts w:ascii="Arial" w:hAnsi="Arial" w:cs="Arial"/>
          <w:sz w:val="22"/>
          <w:szCs w:val="22"/>
        </w:rPr>
        <w:t xml:space="preserve"> </w:t>
      </w:r>
      <w:r w:rsidR="00110C27" w:rsidRPr="00B41D83">
        <w:rPr>
          <w:rFonts w:ascii="Arial" w:hAnsi="Arial" w:cs="Arial"/>
          <w:sz w:val="22"/>
          <w:szCs w:val="22"/>
        </w:rPr>
        <w:t xml:space="preserve">ve </w:t>
      </w:r>
      <w:r w:rsidRPr="00B41D83">
        <w:rPr>
          <w:rFonts w:ascii="Arial" w:hAnsi="Arial" w:cs="Arial"/>
          <w:sz w:val="22"/>
          <w:szCs w:val="22"/>
        </w:rPr>
        <w:t xml:space="preserve">ihtiyaç kredileri ise yüzde </w:t>
      </w:r>
      <w:r w:rsidR="00160EE6">
        <w:rPr>
          <w:rFonts w:ascii="Arial" w:hAnsi="Arial" w:cs="Arial"/>
          <w:sz w:val="22"/>
          <w:szCs w:val="22"/>
        </w:rPr>
        <w:t>1</w:t>
      </w:r>
      <w:r w:rsidR="00762673">
        <w:rPr>
          <w:rFonts w:ascii="Arial" w:hAnsi="Arial" w:cs="Arial"/>
          <w:sz w:val="22"/>
          <w:szCs w:val="22"/>
        </w:rPr>
        <w:t>8</w:t>
      </w:r>
      <w:r w:rsidR="00457448" w:rsidRPr="00B41D83">
        <w:rPr>
          <w:rFonts w:ascii="Arial" w:hAnsi="Arial" w:cs="Arial"/>
          <w:sz w:val="22"/>
          <w:szCs w:val="22"/>
        </w:rPr>
        <w:t xml:space="preserve"> </w:t>
      </w:r>
      <w:r w:rsidRPr="00B41D83">
        <w:rPr>
          <w:rFonts w:ascii="Arial" w:hAnsi="Arial" w:cs="Arial"/>
          <w:sz w:val="22"/>
          <w:szCs w:val="22"/>
        </w:rPr>
        <w:t>oranında artmıştır.</w:t>
      </w:r>
    </w:p>
    <w:p w:rsidR="008057D0" w:rsidRDefault="008057D0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:rsidR="004103A3" w:rsidRDefault="004103A3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:rsidR="003B0202" w:rsidRDefault="003B0202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:rsidR="007C68B8" w:rsidRDefault="007C68B8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:rsidR="00A508C2" w:rsidRPr="00EF0EA1" w:rsidRDefault="00A508C2" w:rsidP="00A508C2">
      <w:pPr>
        <w:pStyle w:val="BodyText"/>
        <w:rPr>
          <w:rFonts w:ascii="Arial" w:hAnsi="Arial" w:cs="Arial"/>
          <w:b/>
          <w:color w:val="000000" w:themeColor="text1"/>
          <w:sz w:val="22"/>
          <w:szCs w:val="22"/>
        </w:rPr>
      </w:pPr>
      <w:r w:rsidRPr="00EF0EA1">
        <w:rPr>
          <w:rFonts w:ascii="Arial" w:hAnsi="Arial" w:cs="Arial"/>
          <w:b/>
          <w:color w:val="000000" w:themeColor="text1"/>
          <w:sz w:val="22"/>
          <w:szCs w:val="22"/>
        </w:rPr>
        <w:t>Mal ve Hizmet Gruplarına Göre Dağılım</w:t>
      </w:r>
    </w:p>
    <w:p w:rsidR="005E57E9" w:rsidRPr="00F31DCC" w:rsidRDefault="005E57E9" w:rsidP="00A508C2">
      <w:pPr>
        <w:pStyle w:val="BodyText"/>
        <w:spacing w:line="120" w:lineRule="auto"/>
        <w:rPr>
          <w:rFonts w:ascii="Arial" w:hAnsi="Arial" w:cs="Arial"/>
          <w:b/>
          <w:spacing w:val="-2"/>
          <w:w w:val="66"/>
          <w:sz w:val="22"/>
          <w:szCs w:val="22"/>
        </w:rPr>
      </w:pPr>
    </w:p>
    <w:p w:rsidR="00A508C2" w:rsidRPr="00B41D83" w:rsidRDefault="00EF0EA1" w:rsidP="007A6B7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Ekim-Aralık </w:t>
      </w:r>
      <w:r w:rsidR="00953426">
        <w:rPr>
          <w:rFonts w:ascii="Arial" w:hAnsi="Arial" w:cs="Arial"/>
          <w:sz w:val="22"/>
          <w:szCs w:val="22"/>
        </w:rPr>
        <w:t>2021</w:t>
      </w:r>
      <w:r w:rsidR="00ED2703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>döneminde</w:t>
      </w:r>
      <w:r w:rsidR="004264F2" w:rsidRPr="00B41D83">
        <w:rPr>
          <w:rFonts w:ascii="Arial" w:hAnsi="Arial" w:cs="Arial"/>
          <w:sz w:val="22"/>
          <w:szCs w:val="22"/>
        </w:rPr>
        <w:t xml:space="preserve"> kullandırılan tüketici kredileri ve konut kredilerinde</w:t>
      </w:r>
      <w:r w:rsidR="00A508C2" w:rsidRPr="00B41D83">
        <w:rPr>
          <w:rFonts w:ascii="Arial" w:hAnsi="Arial" w:cs="Arial"/>
          <w:sz w:val="22"/>
          <w:szCs w:val="22"/>
        </w:rPr>
        <w:t xml:space="preserve"> ihtiyaç kredileri yüzde </w:t>
      </w:r>
      <w:r>
        <w:rPr>
          <w:rFonts w:ascii="Arial" w:hAnsi="Arial" w:cs="Arial"/>
          <w:sz w:val="22"/>
          <w:szCs w:val="22"/>
        </w:rPr>
        <w:t>75</w:t>
      </w:r>
      <w:r w:rsidR="005B6CF5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>ile</w:t>
      </w:r>
      <w:r w:rsidR="00B82A7E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en büyük paya sahiptir. Bunu sırasıyla, yüzde </w:t>
      </w:r>
      <w:r>
        <w:rPr>
          <w:rFonts w:ascii="Arial" w:hAnsi="Arial" w:cs="Arial"/>
          <w:sz w:val="22"/>
          <w:szCs w:val="22"/>
        </w:rPr>
        <w:t>24</w:t>
      </w:r>
      <w:r w:rsidR="00DC7C82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ve yüzde </w:t>
      </w:r>
      <w:r w:rsidR="006F30B1">
        <w:rPr>
          <w:rFonts w:ascii="Arial" w:hAnsi="Arial" w:cs="Arial"/>
          <w:sz w:val="22"/>
          <w:szCs w:val="22"/>
        </w:rPr>
        <w:t>1</w:t>
      </w:r>
      <w:r w:rsidR="003B1CB9" w:rsidRPr="00B41D83">
        <w:rPr>
          <w:rFonts w:ascii="Arial" w:hAnsi="Arial" w:cs="Arial"/>
          <w:sz w:val="22"/>
          <w:szCs w:val="22"/>
        </w:rPr>
        <w:t xml:space="preserve"> </w:t>
      </w:r>
      <w:r w:rsidR="005B6CF5" w:rsidRPr="00B41D83">
        <w:rPr>
          <w:rFonts w:ascii="Arial" w:hAnsi="Arial" w:cs="Arial"/>
          <w:sz w:val="22"/>
          <w:szCs w:val="22"/>
        </w:rPr>
        <w:t>pay</w:t>
      </w:r>
      <w:r w:rsidR="00A508C2" w:rsidRPr="00B41D83">
        <w:rPr>
          <w:rFonts w:ascii="Arial" w:hAnsi="Arial" w:cs="Arial"/>
          <w:sz w:val="22"/>
          <w:szCs w:val="22"/>
        </w:rPr>
        <w:t xml:space="preserve"> ile konut ve </w:t>
      </w:r>
      <w:r w:rsidR="00E47339" w:rsidRPr="00B41D83">
        <w:rPr>
          <w:rFonts w:ascii="Arial" w:hAnsi="Arial" w:cs="Arial"/>
          <w:sz w:val="22"/>
          <w:szCs w:val="22"/>
        </w:rPr>
        <w:t>taşıt kredileri</w:t>
      </w:r>
      <w:r w:rsidR="00A508C2" w:rsidRPr="00B41D83">
        <w:rPr>
          <w:rFonts w:ascii="Arial" w:hAnsi="Arial" w:cs="Arial"/>
          <w:sz w:val="22"/>
          <w:szCs w:val="22"/>
        </w:rPr>
        <w:t xml:space="preserve"> izlemektedir. Aynı dönemde </w:t>
      </w:r>
      <w:r>
        <w:rPr>
          <w:rFonts w:ascii="Arial" w:hAnsi="Arial" w:cs="Arial"/>
          <w:sz w:val="22"/>
          <w:szCs w:val="22"/>
        </w:rPr>
        <w:t>4 milyon 891</w:t>
      </w:r>
      <w:r w:rsidR="00D531B7" w:rsidRPr="00B41D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bin</w:t>
      </w:r>
      <w:r w:rsidR="00B11F5B" w:rsidRPr="00B41D83">
        <w:rPr>
          <w:rFonts w:ascii="Arial" w:hAnsi="Arial" w:cs="Arial"/>
          <w:sz w:val="22"/>
          <w:szCs w:val="22"/>
        </w:rPr>
        <w:t xml:space="preserve"> </w:t>
      </w:r>
      <w:r w:rsidR="00892E45" w:rsidRPr="00B41D83">
        <w:rPr>
          <w:rFonts w:ascii="Arial" w:hAnsi="Arial" w:cs="Arial"/>
          <w:sz w:val="22"/>
          <w:szCs w:val="22"/>
        </w:rPr>
        <w:t>kişi</w:t>
      </w:r>
      <w:r w:rsidR="00ED1212" w:rsidRPr="00B41D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 w:rsidR="00B80CAF">
        <w:rPr>
          <w:rFonts w:ascii="Arial" w:hAnsi="Arial" w:cs="Arial"/>
          <w:sz w:val="22"/>
          <w:szCs w:val="22"/>
        </w:rPr>
        <w:t>1</w:t>
      </w:r>
      <w:r w:rsidR="00AA7551" w:rsidRPr="00B41D83">
        <w:rPr>
          <w:rFonts w:ascii="Arial" w:hAnsi="Arial" w:cs="Arial"/>
          <w:sz w:val="22"/>
          <w:szCs w:val="22"/>
        </w:rPr>
        <w:t xml:space="preserve"> milyar </w:t>
      </w:r>
      <w:r w:rsidR="00A508C2" w:rsidRPr="00B41D83">
        <w:rPr>
          <w:rFonts w:ascii="Arial" w:hAnsi="Arial" w:cs="Arial"/>
          <w:sz w:val="22"/>
          <w:szCs w:val="22"/>
        </w:rPr>
        <w:t>TL</w:t>
      </w:r>
      <w:r w:rsidR="007350F1" w:rsidRPr="00B41D83">
        <w:rPr>
          <w:rFonts w:ascii="Arial" w:hAnsi="Arial" w:cs="Arial"/>
          <w:sz w:val="22"/>
          <w:szCs w:val="22"/>
        </w:rPr>
        <w:t xml:space="preserve"> tutarında ihtiyaç kredisi</w:t>
      </w:r>
      <w:r w:rsidR="00A508C2" w:rsidRPr="00B41D8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113</w:t>
      </w:r>
      <w:r w:rsidR="00953426">
        <w:rPr>
          <w:rFonts w:ascii="Arial" w:hAnsi="Arial" w:cs="Arial"/>
          <w:sz w:val="22"/>
          <w:szCs w:val="22"/>
        </w:rPr>
        <w:t xml:space="preserve"> </w:t>
      </w:r>
      <w:r w:rsidR="00B11F5B" w:rsidRPr="00B41D83">
        <w:rPr>
          <w:rFonts w:ascii="Arial" w:hAnsi="Arial" w:cs="Arial"/>
          <w:sz w:val="22"/>
          <w:szCs w:val="22"/>
        </w:rPr>
        <w:t xml:space="preserve">bin </w:t>
      </w:r>
      <w:r w:rsidR="00892E45" w:rsidRPr="00B41D83">
        <w:rPr>
          <w:rFonts w:ascii="Arial" w:hAnsi="Arial" w:cs="Arial"/>
          <w:sz w:val="22"/>
          <w:szCs w:val="22"/>
        </w:rPr>
        <w:t>kişi</w:t>
      </w:r>
      <w:r w:rsidR="00A508C2" w:rsidRPr="00B41D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32</w:t>
      </w:r>
      <w:r w:rsidR="00E20BB6" w:rsidRPr="00B41D83">
        <w:rPr>
          <w:rFonts w:ascii="Arial" w:hAnsi="Arial" w:cs="Arial"/>
          <w:sz w:val="22"/>
          <w:szCs w:val="22"/>
        </w:rPr>
        <w:t xml:space="preserve"> mi</w:t>
      </w:r>
      <w:r w:rsidR="00AA7551" w:rsidRPr="00B41D83">
        <w:rPr>
          <w:rFonts w:ascii="Arial" w:hAnsi="Arial" w:cs="Arial"/>
          <w:sz w:val="22"/>
          <w:szCs w:val="22"/>
        </w:rPr>
        <w:t>lyar</w:t>
      </w:r>
      <w:r w:rsidR="00E20BB6" w:rsidRPr="00B41D83">
        <w:rPr>
          <w:rFonts w:ascii="Arial" w:hAnsi="Arial" w:cs="Arial"/>
          <w:sz w:val="22"/>
          <w:szCs w:val="22"/>
        </w:rPr>
        <w:t xml:space="preserve"> </w:t>
      </w:r>
      <w:r w:rsidR="006C028C" w:rsidRPr="00B41D83">
        <w:rPr>
          <w:rFonts w:ascii="Arial" w:hAnsi="Arial" w:cs="Arial"/>
          <w:sz w:val="22"/>
          <w:szCs w:val="22"/>
        </w:rPr>
        <w:t xml:space="preserve">TL </w:t>
      </w:r>
      <w:r w:rsidR="007350F1" w:rsidRPr="00B41D83">
        <w:rPr>
          <w:rFonts w:ascii="Arial" w:hAnsi="Arial" w:cs="Arial"/>
          <w:sz w:val="22"/>
          <w:szCs w:val="22"/>
        </w:rPr>
        <w:t xml:space="preserve">tutarında konut kredisi </w:t>
      </w:r>
      <w:r w:rsidR="006C028C" w:rsidRPr="00B41D83">
        <w:rPr>
          <w:rFonts w:ascii="Arial" w:hAnsi="Arial" w:cs="Arial"/>
          <w:sz w:val="22"/>
          <w:szCs w:val="22"/>
        </w:rPr>
        <w:t xml:space="preserve">ve </w:t>
      </w:r>
      <w:r w:rsidR="008752F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</w:t>
      </w:r>
      <w:r w:rsidR="00FD5241" w:rsidRPr="00B41D83">
        <w:rPr>
          <w:rFonts w:ascii="Arial" w:hAnsi="Arial" w:cs="Arial"/>
          <w:sz w:val="22"/>
          <w:szCs w:val="22"/>
        </w:rPr>
        <w:t xml:space="preserve"> bin</w:t>
      </w:r>
      <w:r w:rsidR="00BE4727" w:rsidRPr="00B41D83">
        <w:rPr>
          <w:rFonts w:ascii="Arial" w:hAnsi="Arial" w:cs="Arial"/>
          <w:sz w:val="22"/>
          <w:szCs w:val="22"/>
        </w:rPr>
        <w:t xml:space="preserve"> </w:t>
      </w:r>
      <w:r w:rsidR="00B62817" w:rsidRPr="00B41D83">
        <w:rPr>
          <w:rFonts w:ascii="Arial" w:hAnsi="Arial" w:cs="Arial"/>
          <w:sz w:val="22"/>
          <w:szCs w:val="22"/>
        </w:rPr>
        <w:t>kişi</w:t>
      </w:r>
      <w:r w:rsidR="008A51CC" w:rsidRPr="00B41D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AA7551" w:rsidRPr="00B41D83">
        <w:rPr>
          <w:rFonts w:ascii="Arial" w:hAnsi="Arial" w:cs="Arial"/>
          <w:sz w:val="22"/>
          <w:szCs w:val="22"/>
        </w:rPr>
        <w:t xml:space="preserve"> milyar</w:t>
      </w:r>
      <w:r w:rsidR="00E20BB6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TL tutarında </w:t>
      </w:r>
      <w:r w:rsidR="00E47339" w:rsidRPr="00B41D83">
        <w:rPr>
          <w:rFonts w:ascii="Arial" w:hAnsi="Arial" w:cs="Arial"/>
          <w:sz w:val="22"/>
          <w:szCs w:val="22"/>
        </w:rPr>
        <w:t>taşıt kredisi</w:t>
      </w:r>
      <w:r w:rsidR="007350F1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>kullan</w:t>
      </w:r>
      <w:r w:rsidR="00125B80" w:rsidRPr="00B41D83">
        <w:rPr>
          <w:rFonts w:ascii="Arial" w:hAnsi="Arial" w:cs="Arial"/>
          <w:sz w:val="22"/>
          <w:szCs w:val="22"/>
        </w:rPr>
        <w:t>mıştır</w:t>
      </w:r>
      <w:r w:rsidR="00A508C2" w:rsidRPr="00B41D83">
        <w:rPr>
          <w:rFonts w:ascii="Arial" w:hAnsi="Arial" w:cs="Arial"/>
          <w:sz w:val="22"/>
          <w:szCs w:val="22"/>
        </w:rPr>
        <w:t xml:space="preserve">. </w:t>
      </w:r>
    </w:p>
    <w:p w:rsidR="007A6B71" w:rsidRPr="00B41D83" w:rsidRDefault="007A6B71" w:rsidP="007A6B71">
      <w:pPr>
        <w:pStyle w:val="BodyText"/>
        <w:rPr>
          <w:rFonts w:ascii="Arial" w:hAnsi="Arial" w:cs="Arial"/>
          <w:sz w:val="10"/>
          <w:szCs w:val="10"/>
        </w:rPr>
      </w:pPr>
    </w:p>
    <w:p w:rsidR="00A508C2" w:rsidRPr="00F31DCC" w:rsidRDefault="00A508C2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:rsidR="00A508C2" w:rsidRPr="00160EE6" w:rsidRDefault="00A508C2" w:rsidP="001C7895">
      <w:pPr>
        <w:pStyle w:val="BodyTex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60EE6">
        <w:rPr>
          <w:rFonts w:ascii="Arial" w:hAnsi="Arial" w:cs="Arial"/>
          <w:b/>
          <w:color w:val="000000" w:themeColor="text1"/>
          <w:sz w:val="22"/>
          <w:szCs w:val="22"/>
        </w:rPr>
        <w:t>Mal ve Hizmet Gruplarına Göre Dağılım</w:t>
      </w:r>
      <w:r w:rsidR="00FD5241" w:rsidRPr="00160EE6">
        <w:rPr>
          <w:rFonts w:ascii="Arial" w:hAnsi="Arial" w:cs="Arial"/>
          <w:b/>
          <w:color w:val="000000" w:themeColor="text1"/>
          <w:sz w:val="22"/>
          <w:szCs w:val="22"/>
        </w:rPr>
        <w:t xml:space="preserve"> (milyar TL, yüzde)</w:t>
      </w:r>
    </w:p>
    <w:p w:rsidR="00CD1707" w:rsidRPr="00F31DCC" w:rsidRDefault="00CD1707" w:rsidP="001C7895">
      <w:pPr>
        <w:pStyle w:val="BodyText"/>
        <w:jc w:val="center"/>
        <w:rPr>
          <w:rFonts w:ascii="Arial" w:hAnsi="Arial" w:cs="Arial"/>
          <w:b/>
          <w:sz w:val="20"/>
        </w:rPr>
      </w:pPr>
    </w:p>
    <w:p w:rsidR="0012657A" w:rsidRDefault="00CD1707" w:rsidP="00C901BC">
      <w:pPr>
        <w:pStyle w:val="BodyText"/>
        <w:jc w:val="left"/>
        <w:rPr>
          <w:rFonts w:ascii="Arial" w:hAnsi="Arial" w:cs="Arial"/>
          <w:b/>
          <w:sz w:val="22"/>
          <w:szCs w:val="22"/>
        </w:rPr>
      </w:pPr>
      <w:r w:rsidRPr="00B41D83">
        <w:rPr>
          <w:rFonts w:ascii="Arial" w:hAnsi="Arial" w:cs="Arial"/>
          <w:b/>
          <w:sz w:val="22"/>
          <w:szCs w:val="22"/>
        </w:rPr>
        <w:t xml:space="preserve">     </w:t>
      </w:r>
      <w:r w:rsidR="004264F2" w:rsidRPr="00B41D83">
        <w:rPr>
          <w:rFonts w:ascii="Arial" w:hAnsi="Arial" w:cs="Arial"/>
          <w:b/>
          <w:sz w:val="22"/>
          <w:szCs w:val="22"/>
        </w:rPr>
        <w:t xml:space="preserve">                   Kullandırılan</w:t>
      </w:r>
      <w:r w:rsidR="004264F2" w:rsidRPr="00B41D83">
        <w:rPr>
          <w:rFonts w:ascii="Arial" w:hAnsi="Arial" w:cs="Arial"/>
          <w:b/>
          <w:sz w:val="22"/>
          <w:szCs w:val="22"/>
        </w:rPr>
        <w:tab/>
      </w:r>
      <w:r w:rsidR="004264F2" w:rsidRPr="00B41D83">
        <w:rPr>
          <w:rFonts w:ascii="Arial" w:hAnsi="Arial" w:cs="Arial"/>
          <w:b/>
          <w:sz w:val="22"/>
          <w:szCs w:val="22"/>
        </w:rPr>
        <w:tab/>
      </w:r>
      <w:r w:rsidR="004264F2" w:rsidRPr="00B41D83">
        <w:rPr>
          <w:rFonts w:ascii="Arial" w:hAnsi="Arial" w:cs="Arial"/>
          <w:b/>
          <w:sz w:val="22"/>
          <w:szCs w:val="22"/>
        </w:rPr>
        <w:tab/>
      </w:r>
      <w:r w:rsidR="004264F2" w:rsidRPr="00B41D83">
        <w:rPr>
          <w:rFonts w:ascii="Arial" w:hAnsi="Arial" w:cs="Arial"/>
          <w:b/>
          <w:sz w:val="22"/>
          <w:szCs w:val="22"/>
        </w:rPr>
        <w:tab/>
      </w:r>
      <w:r w:rsidR="004264F2" w:rsidRPr="00B41D83">
        <w:rPr>
          <w:rFonts w:ascii="Arial" w:hAnsi="Arial" w:cs="Arial"/>
          <w:b/>
          <w:sz w:val="22"/>
          <w:szCs w:val="22"/>
        </w:rPr>
        <w:tab/>
        <w:t xml:space="preserve">   </w:t>
      </w:r>
      <w:r w:rsidR="00337100" w:rsidRPr="00B41D83">
        <w:rPr>
          <w:rFonts w:ascii="Arial" w:hAnsi="Arial" w:cs="Arial"/>
          <w:b/>
          <w:sz w:val="22"/>
          <w:szCs w:val="22"/>
        </w:rPr>
        <w:t>Bakiye</w:t>
      </w:r>
    </w:p>
    <w:p w:rsidR="00F31DCC" w:rsidRPr="00B41D83" w:rsidRDefault="00F31DCC" w:rsidP="00C901BC">
      <w:pPr>
        <w:pStyle w:val="BodyText"/>
        <w:jc w:val="left"/>
        <w:rPr>
          <w:rFonts w:ascii="Arial" w:hAnsi="Arial" w:cs="Arial"/>
          <w:b/>
          <w:sz w:val="22"/>
          <w:szCs w:val="22"/>
        </w:rPr>
      </w:pPr>
    </w:p>
    <w:p w:rsidR="00961D97" w:rsidRDefault="00B80CAF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E0F2BD" wp14:editId="02F77C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72074" cy="2066925"/>
                <wp:effectExtent l="0" t="0" r="10160" b="9525"/>
                <wp:wrapNone/>
                <wp:docPr id="1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74" cy="2066925"/>
                          <a:chOff x="0" y="0"/>
                          <a:chExt cx="5276848" cy="2285999"/>
                        </a:xfrm>
                      </wpg:grpSpPr>
                      <wpg:graphicFrame>
                        <wpg:cNvPr id="11" name="Chart 11"/>
                        <wpg:cNvFrPr/>
                        <wpg:xfrm>
                          <a:off x="0" y="14286"/>
                          <a:ext cx="2834039" cy="2271713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g:graphicFrame>
                      <wpg:graphicFrame>
                        <wpg:cNvPr id="12" name="Chart 12"/>
                        <wpg:cNvFrPr>
                          <a:graphicFrameLocks/>
                        </wpg:cNvFrPr>
                        <wpg:xfrm>
                          <a:off x="2867023" y="0"/>
                          <a:ext cx="2409825" cy="227647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19C3DF24" id="Group 3" o:spid="_x0000_s1026" style="position:absolute;margin-left:0;margin-top:0;width:407.25pt;height:162.75pt;z-index:251659264" coordsize="52768,22859" o:gfxdata="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11" o:spid="_x0000_s1027" type="#_x0000_t75" style="position:absolute;left:-62;top:67;width:28485;height:228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">
                  <v:imagedata r:id="rId10" o:title=""/>
                  <o:lock v:ext="edit" aspectratio="f"/>
                </v:shape>
                <v:shape id="Chart 12" o:spid="_x0000_s1028" type="#_x0000_t75" style="position:absolute;left:28609;top:-67;width:24194;height:229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">
                  <v:imagedata r:id="rId11" o:title=""/>
                  <o:lock v:ext="edit" aspectratio="f"/>
                </v:shape>
              </v:group>
            </w:pict>
          </mc:Fallback>
        </mc:AlternateContent>
      </w: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961D97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:rsidR="00A508C2" w:rsidRPr="00B41D83" w:rsidRDefault="00A508C2" w:rsidP="0012657A">
      <w:pPr>
        <w:pStyle w:val="BodyText"/>
        <w:tabs>
          <w:tab w:val="center" w:pos="4177"/>
          <w:tab w:val="left" w:pos="5970"/>
        </w:tabs>
        <w:jc w:val="left"/>
        <w:rPr>
          <w:rFonts w:ascii="Arial" w:hAnsi="Arial" w:cs="Arial"/>
          <w:b/>
          <w:sz w:val="22"/>
          <w:szCs w:val="22"/>
        </w:rPr>
      </w:pPr>
      <w:r w:rsidRPr="00B41D83">
        <w:rPr>
          <w:rFonts w:ascii="Arial" w:hAnsi="Arial" w:cs="Arial"/>
          <w:i/>
          <w:sz w:val="16"/>
          <w:szCs w:val="16"/>
        </w:rPr>
        <w:t>*Dayanıklı tüketim malları, mesleki amaç, eğitim, tatil, gıda, giyim vb. amaçlar için kullanılan krediler.</w:t>
      </w:r>
    </w:p>
    <w:p w:rsidR="00E273CA" w:rsidRPr="00B41D83" w:rsidRDefault="00A508C2" w:rsidP="0002257D">
      <w:pPr>
        <w:pStyle w:val="BodyText"/>
        <w:ind w:left="45"/>
        <w:rPr>
          <w:rFonts w:ascii="Arial" w:hAnsi="Arial" w:cs="Arial"/>
          <w:i/>
          <w:sz w:val="16"/>
          <w:szCs w:val="16"/>
        </w:rPr>
      </w:pPr>
      <w:r w:rsidRPr="00B41D83">
        <w:rPr>
          <w:rFonts w:ascii="Arial" w:hAnsi="Arial" w:cs="Arial"/>
          <w:i/>
          <w:sz w:val="16"/>
          <w:szCs w:val="16"/>
        </w:rPr>
        <w:t xml:space="preserve"> </w:t>
      </w:r>
    </w:p>
    <w:p w:rsidR="00F31DCC" w:rsidRPr="00B41D83" w:rsidRDefault="00F31DCC" w:rsidP="00F31DCC">
      <w:pPr>
        <w:pStyle w:val="BodyText"/>
        <w:rPr>
          <w:rFonts w:ascii="Arial" w:hAnsi="Arial" w:cs="Arial"/>
          <w:sz w:val="22"/>
          <w:szCs w:val="22"/>
        </w:rPr>
      </w:pPr>
      <w:r w:rsidRPr="00B41D83">
        <w:rPr>
          <w:rFonts w:ascii="Arial" w:hAnsi="Arial" w:cs="Arial"/>
          <w:sz w:val="22"/>
          <w:szCs w:val="22"/>
        </w:rPr>
        <w:t xml:space="preserve">Kullandırılan tüketici kredileri ve konut kredilerinde bir önceki yılın aynı dönemine göre </w:t>
      </w:r>
      <w:r w:rsidR="00486816">
        <w:rPr>
          <w:rFonts w:ascii="Arial" w:hAnsi="Arial" w:cs="Arial"/>
          <w:sz w:val="22"/>
          <w:szCs w:val="22"/>
        </w:rPr>
        <w:t>taşıt kredileri yüzde 4</w:t>
      </w:r>
      <w:r w:rsidR="00B80CAF">
        <w:rPr>
          <w:rFonts w:ascii="Arial" w:hAnsi="Arial" w:cs="Arial"/>
          <w:sz w:val="22"/>
          <w:szCs w:val="22"/>
        </w:rPr>
        <w:t>9</w:t>
      </w:r>
      <w:r w:rsidR="00486816">
        <w:rPr>
          <w:rFonts w:ascii="Arial" w:hAnsi="Arial" w:cs="Arial"/>
          <w:sz w:val="22"/>
          <w:szCs w:val="22"/>
        </w:rPr>
        <w:t xml:space="preserve"> oranında</w:t>
      </w:r>
      <w:r w:rsidR="00B80CAF">
        <w:rPr>
          <w:rFonts w:ascii="Arial" w:hAnsi="Arial" w:cs="Arial"/>
          <w:sz w:val="22"/>
          <w:szCs w:val="22"/>
        </w:rPr>
        <w:t xml:space="preserve"> azalırken</w:t>
      </w:r>
      <w:r w:rsidR="00486816">
        <w:rPr>
          <w:rFonts w:ascii="Arial" w:hAnsi="Arial" w:cs="Arial"/>
          <w:sz w:val="22"/>
          <w:szCs w:val="22"/>
        </w:rPr>
        <w:t xml:space="preserve">, </w:t>
      </w:r>
      <w:r w:rsidRPr="00B41D83">
        <w:rPr>
          <w:rFonts w:ascii="Arial" w:hAnsi="Arial" w:cs="Arial"/>
          <w:sz w:val="22"/>
          <w:szCs w:val="22"/>
        </w:rPr>
        <w:t xml:space="preserve">konut kredileri yüzde </w:t>
      </w:r>
      <w:r w:rsidR="00B80CAF">
        <w:rPr>
          <w:rFonts w:ascii="Arial" w:hAnsi="Arial" w:cs="Arial"/>
          <w:sz w:val="22"/>
          <w:szCs w:val="22"/>
        </w:rPr>
        <w:t>130</w:t>
      </w:r>
      <w:r w:rsidR="00486816">
        <w:rPr>
          <w:rFonts w:ascii="Arial" w:hAnsi="Arial" w:cs="Arial"/>
          <w:sz w:val="22"/>
          <w:szCs w:val="22"/>
        </w:rPr>
        <w:t xml:space="preserve"> oranında</w:t>
      </w:r>
      <w:r w:rsidR="000C5067">
        <w:rPr>
          <w:rFonts w:ascii="Arial" w:hAnsi="Arial" w:cs="Arial"/>
          <w:sz w:val="22"/>
          <w:szCs w:val="22"/>
        </w:rPr>
        <w:t xml:space="preserve">, </w:t>
      </w:r>
      <w:r w:rsidR="00486816" w:rsidRPr="00B41D83">
        <w:rPr>
          <w:rFonts w:ascii="Arial" w:hAnsi="Arial" w:cs="Arial"/>
          <w:sz w:val="22"/>
          <w:szCs w:val="22"/>
        </w:rPr>
        <w:t xml:space="preserve">ihtiyaç kredileri </w:t>
      </w:r>
      <w:r w:rsidR="00486816">
        <w:rPr>
          <w:rFonts w:ascii="Arial" w:hAnsi="Arial" w:cs="Arial"/>
          <w:sz w:val="22"/>
          <w:szCs w:val="22"/>
        </w:rPr>
        <w:t xml:space="preserve">ise </w:t>
      </w:r>
      <w:r w:rsidRPr="00B41D83">
        <w:rPr>
          <w:rFonts w:ascii="Arial" w:hAnsi="Arial" w:cs="Arial"/>
          <w:sz w:val="22"/>
          <w:szCs w:val="22"/>
        </w:rPr>
        <w:t xml:space="preserve">yüzde </w:t>
      </w:r>
      <w:r w:rsidR="00B80CAF">
        <w:rPr>
          <w:rFonts w:ascii="Arial" w:hAnsi="Arial" w:cs="Arial"/>
          <w:sz w:val="22"/>
          <w:szCs w:val="22"/>
        </w:rPr>
        <w:t>85</w:t>
      </w:r>
      <w:r w:rsidRPr="00B41D83">
        <w:rPr>
          <w:rFonts w:ascii="Arial" w:hAnsi="Arial" w:cs="Arial"/>
          <w:sz w:val="22"/>
          <w:szCs w:val="22"/>
        </w:rPr>
        <w:t xml:space="preserve"> oranında artmıştır. </w:t>
      </w:r>
    </w:p>
    <w:p w:rsidR="00F31DCC" w:rsidRPr="00F31DCC" w:rsidRDefault="00F31DCC" w:rsidP="00FD5241">
      <w:pPr>
        <w:pStyle w:val="BodyText"/>
        <w:rPr>
          <w:rFonts w:ascii="Arial" w:hAnsi="Arial" w:cs="Arial"/>
          <w:color w:val="FF0000"/>
          <w:sz w:val="22"/>
          <w:szCs w:val="22"/>
          <w:highlight w:val="yellow"/>
        </w:rPr>
      </w:pPr>
    </w:p>
    <w:p w:rsidR="00A508C2" w:rsidRPr="00B41D83" w:rsidRDefault="00A508C2" w:rsidP="00A508C2">
      <w:pPr>
        <w:pStyle w:val="BodyText"/>
        <w:rPr>
          <w:rFonts w:ascii="Arial" w:hAnsi="Arial" w:cs="Arial"/>
          <w:b/>
          <w:sz w:val="22"/>
          <w:szCs w:val="22"/>
        </w:rPr>
      </w:pPr>
      <w:r w:rsidRPr="00B41D83">
        <w:rPr>
          <w:rFonts w:ascii="Arial" w:hAnsi="Arial" w:cs="Arial"/>
          <w:b/>
          <w:sz w:val="22"/>
          <w:szCs w:val="22"/>
        </w:rPr>
        <w:t>Vade Dağılımı</w:t>
      </w:r>
    </w:p>
    <w:p w:rsidR="005B3877" w:rsidRPr="00F31DCC" w:rsidRDefault="005B3877" w:rsidP="00A508C2">
      <w:pPr>
        <w:pStyle w:val="BodyText"/>
        <w:rPr>
          <w:rFonts w:ascii="Arial" w:hAnsi="Arial" w:cs="Arial"/>
          <w:sz w:val="22"/>
          <w:szCs w:val="22"/>
        </w:rPr>
      </w:pPr>
    </w:p>
    <w:p w:rsidR="000E74B5" w:rsidRPr="00B41D83" w:rsidRDefault="00B80CAF" w:rsidP="00A508C2">
      <w:pPr>
        <w:pStyle w:val="BodyText"/>
        <w:rPr>
          <w:rFonts w:ascii="Arial" w:hAnsi="Arial" w:cs="Arial"/>
          <w:sz w:val="22"/>
          <w:szCs w:val="22"/>
        </w:rPr>
      </w:pPr>
      <w:r w:rsidRPr="00B80CAF">
        <w:rPr>
          <w:rFonts w:ascii="Arial" w:hAnsi="Arial" w:cs="Arial"/>
          <w:sz w:val="22"/>
          <w:szCs w:val="22"/>
        </w:rPr>
        <w:t>Ekim-Aralık 2021 dönemi içinde kullandırılan tüketici kredileri ve konut kredilerinde yüzde 26 pay ile en fazla tercih edilen vade dilimi 25-36 aydır. Bunu yüzde 24 pay ile 19-24 ay ve yüzde 17 pay ile 73 ay ve üzeri vade dilimleri izlemiştir.</w:t>
      </w:r>
    </w:p>
    <w:p w:rsidR="00445533" w:rsidRPr="00B41D83" w:rsidRDefault="00445533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:rsidR="00A508C2" w:rsidRPr="00B41D83" w:rsidRDefault="00A508C2" w:rsidP="00A508C2">
      <w:pPr>
        <w:pStyle w:val="BodyText"/>
        <w:rPr>
          <w:rFonts w:ascii="Arial" w:hAnsi="Arial" w:cs="Arial"/>
          <w:b/>
          <w:sz w:val="22"/>
          <w:szCs w:val="22"/>
        </w:rPr>
      </w:pPr>
      <w:r w:rsidRPr="00B41D83">
        <w:rPr>
          <w:rFonts w:ascii="Arial" w:hAnsi="Arial" w:cs="Arial"/>
          <w:b/>
          <w:sz w:val="22"/>
          <w:szCs w:val="22"/>
        </w:rPr>
        <w:t xml:space="preserve">Takipteki </w:t>
      </w:r>
      <w:r w:rsidR="006F050E" w:rsidRPr="00B41D83">
        <w:rPr>
          <w:rFonts w:ascii="Arial" w:hAnsi="Arial" w:cs="Arial"/>
          <w:b/>
          <w:sz w:val="22"/>
          <w:szCs w:val="22"/>
        </w:rPr>
        <w:t>Tüketici Kredileri ve Konut Kredileri</w:t>
      </w:r>
    </w:p>
    <w:p w:rsidR="00A508C2" w:rsidRPr="00F31DCC" w:rsidRDefault="00A508C2" w:rsidP="00A508C2">
      <w:pPr>
        <w:pStyle w:val="BodyText"/>
        <w:rPr>
          <w:rFonts w:ascii="Arial" w:hAnsi="Arial" w:cs="Arial"/>
          <w:sz w:val="22"/>
          <w:szCs w:val="22"/>
        </w:rPr>
      </w:pPr>
    </w:p>
    <w:p w:rsidR="00A508C2" w:rsidRPr="00B41D83" w:rsidRDefault="00B80CAF" w:rsidP="00432BE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Ekim-Aralık </w:t>
      </w:r>
      <w:r w:rsidR="004A5057" w:rsidRPr="004A5057">
        <w:rPr>
          <w:rFonts w:ascii="Arial" w:hAnsi="Arial" w:cs="Arial"/>
          <w:sz w:val="22"/>
          <w:szCs w:val="22"/>
        </w:rPr>
        <w:t xml:space="preserve">2021 </w:t>
      </w:r>
      <w:r w:rsidR="007C68B8">
        <w:rPr>
          <w:rFonts w:ascii="Arial" w:hAnsi="Arial" w:cs="Arial"/>
          <w:sz w:val="22"/>
          <w:szCs w:val="22"/>
        </w:rPr>
        <w:t xml:space="preserve">dönemi itibariyle </w:t>
      </w:r>
      <w:r w:rsidR="004A505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9</w:t>
      </w:r>
      <w:r w:rsidR="0072634D" w:rsidRPr="00B41D83">
        <w:rPr>
          <w:rFonts w:ascii="Arial" w:hAnsi="Arial" w:cs="Arial"/>
          <w:sz w:val="22"/>
          <w:szCs w:val="22"/>
        </w:rPr>
        <w:t xml:space="preserve"> milyar</w:t>
      </w:r>
      <w:r w:rsidR="00E20BB6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>TL olan takipteki</w:t>
      </w:r>
      <w:r w:rsidR="0072634D" w:rsidRPr="00B41D83">
        <w:rPr>
          <w:rFonts w:ascii="Arial" w:hAnsi="Arial" w:cs="Arial"/>
          <w:sz w:val="22"/>
          <w:szCs w:val="22"/>
        </w:rPr>
        <w:t xml:space="preserve"> krediler</w:t>
      </w:r>
      <w:r w:rsidR="005A7EE7" w:rsidRPr="00B41D83">
        <w:rPr>
          <w:rFonts w:ascii="Arial" w:hAnsi="Arial" w:cs="Arial"/>
          <w:sz w:val="22"/>
          <w:szCs w:val="22"/>
        </w:rPr>
        <w:t xml:space="preserve"> </w:t>
      </w:r>
      <w:r w:rsidR="002C54AC" w:rsidRPr="00B41D83">
        <w:rPr>
          <w:rFonts w:ascii="Arial" w:hAnsi="Arial" w:cs="Arial"/>
          <w:sz w:val="22"/>
          <w:szCs w:val="22"/>
        </w:rPr>
        <w:t>(</w:t>
      </w:r>
      <w:proofErr w:type="spellStart"/>
      <w:r w:rsidR="002C54AC" w:rsidRPr="00B41D83">
        <w:rPr>
          <w:rFonts w:ascii="Arial" w:hAnsi="Arial" w:cs="Arial"/>
          <w:sz w:val="22"/>
          <w:szCs w:val="22"/>
        </w:rPr>
        <w:t>idari+kanuni</w:t>
      </w:r>
      <w:proofErr w:type="spellEnd"/>
      <w:r w:rsidR="002C54AC" w:rsidRPr="00B41D83">
        <w:rPr>
          <w:rFonts w:ascii="Arial" w:hAnsi="Arial" w:cs="Arial"/>
          <w:sz w:val="22"/>
          <w:szCs w:val="22"/>
        </w:rPr>
        <w:t>)</w:t>
      </w:r>
      <w:r w:rsidR="0072634D" w:rsidRPr="00B41D83">
        <w:rPr>
          <w:rFonts w:ascii="Arial" w:hAnsi="Arial" w:cs="Arial"/>
          <w:sz w:val="22"/>
          <w:szCs w:val="22"/>
        </w:rPr>
        <w:t xml:space="preserve">, tüketici kredileri ve konut kredileri </w:t>
      </w:r>
      <w:r w:rsidR="00F016FB" w:rsidRPr="00B41D83">
        <w:rPr>
          <w:rFonts w:ascii="Arial" w:hAnsi="Arial" w:cs="Arial"/>
          <w:sz w:val="22"/>
          <w:szCs w:val="22"/>
        </w:rPr>
        <w:t xml:space="preserve">toplamının </w:t>
      </w:r>
      <w:r w:rsidR="00A508C2" w:rsidRPr="00B41D83">
        <w:rPr>
          <w:rFonts w:ascii="Arial" w:hAnsi="Arial" w:cs="Arial"/>
          <w:sz w:val="22"/>
          <w:szCs w:val="22"/>
        </w:rPr>
        <w:t xml:space="preserve">yüzde </w:t>
      </w:r>
      <w:r w:rsidR="00FB4474">
        <w:rPr>
          <w:rFonts w:ascii="Arial" w:hAnsi="Arial" w:cs="Arial"/>
          <w:sz w:val="22"/>
          <w:szCs w:val="22"/>
        </w:rPr>
        <w:t>2</w:t>
      </w:r>
      <w:r w:rsidR="005E17F8" w:rsidRPr="00B41D8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6’sını</w:t>
      </w:r>
      <w:r w:rsidR="00AD5D1D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>oluşturm</w:t>
      </w:r>
      <w:r w:rsidR="00F016FB" w:rsidRPr="00B41D83">
        <w:rPr>
          <w:rFonts w:ascii="Arial" w:hAnsi="Arial" w:cs="Arial"/>
          <w:sz w:val="22"/>
          <w:szCs w:val="22"/>
        </w:rPr>
        <w:t>uştur</w:t>
      </w:r>
      <w:r w:rsidR="00A508C2" w:rsidRPr="00B41D83">
        <w:rPr>
          <w:rFonts w:ascii="Arial" w:hAnsi="Arial" w:cs="Arial"/>
          <w:sz w:val="22"/>
          <w:szCs w:val="22"/>
        </w:rPr>
        <w:t>.</w:t>
      </w:r>
    </w:p>
    <w:p w:rsidR="00A508C2" w:rsidRDefault="00A508C2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4250D3" w:rsidRDefault="004250D3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F31DCC" w:rsidRPr="00B41D83" w:rsidRDefault="00F31DCC" w:rsidP="00A508C2">
      <w:pPr>
        <w:pStyle w:val="BodyText"/>
        <w:rPr>
          <w:rFonts w:ascii="Arial" w:hAnsi="Arial" w:cs="Arial"/>
          <w:sz w:val="22"/>
          <w:szCs w:val="22"/>
        </w:rPr>
      </w:pPr>
    </w:p>
    <w:p w:rsidR="00A508C2" w:rsidRDefault="00A508C2" w:rsidP="00A508C2">
      <w:pPr>
        <w:pStyle w:val="BodyText"/>
        <w:jc w:val="center"/>
        <w:rPr>
          <w:rFonts w:ascii="Arial" w:hAnsi="Arial" w:cs="Arial"/>
          <w:b/>
          <w:sz w:val="22"/>
          <w:szCs w:val="22"/>
          <w:lang w:eastAsia="tr-TR"/>
        </w:rPr>
      </w:pPr>
      <w:r w:rsidRPr="00B41D83">
        <w:rPr>
          <w:rFonts w:ascii="Arial" w:hAnsi="Arial" w:cs="Arial"/>
          <w:b/>
          <w:sz w:val="22"/>
          <w:szCs w:val="22"/>
        </w:rPr>
        <w:t>Takipteki Krediler</w:t>
      </w:r>
      <w:r w:rsidR="0072634D" w:rsidRPr="00B41D83">
        <w:rPr>
          <w:rFonts w:ascii="Arial" w:hAnsi="Arial" w:cs="Arial"/>
          <w:b/>
          <w:sz w:val="22"/>
          <w:szCs w:val="22"/>
        </w:rPr>
        <w:t xml:space="preserve">in </w:t>
      </w:r>
      <w:r w:rsidR="0072634D" w:rsidRPr="00B41D83">
        <w:rPr>
          <w:rFonts w:ascii="Arial" w:hAnsi="Arial" w:cs="Arial"/>
          <w:b/>
          <w:sz w:val="22"/>
          <w:szCs w:val="22"/>
          <w:lang w:eastAsia="tr-TR"/>
        </w:rPr>
        <w:t>Bakiye Miktara Oranı (</w:t>
      </w:r>
      <w:r w:rsidR="00FD5241" w:rsidRPr="00B41D83">
        <w:rPr>
          <w:rFonts w:ascii="Arial" w:hAnsi="Arial" w:cs="Arial"/>
          <w:b/>
          <w:sz w:val="22"/>
          <w:szCs w:val="22"/>
          <w:lang w:eastAsia="tr-TR"/>
        </w:rPr>
        <w:t>yüzde</w:t>
      </w:r>
      <w:r w:rsidR="0072634D" w:rsidRPr="00B41D83">
        <w:rPr>
          <w:rFonts w:ascii="Arial" w:hAnsi="Arial" w:cs="Arial"/>
          <w:b/>
          <w:sz w:val="22"/>
          <w:szCs w:val="22"/>
          <w:lang w:eastAsia="tr-TR"/>
        </w:rPr>
        <w:t>)</w:t>
      </w:r>
    </w:p>
    <w:p w:rsidR="00F31DCC" w:rsidRPr="00B41D83" w:rsidRDefault="00F31DCC" w:rsidP="00A508C2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:rsidR="00A508C2" w:rsidRDefault="00B80CAF" w:rsidP="00CD1707">
      <w:pPr>
        <w:pStyle w:val="BodyText"/>
        <w:jc w:val="center"/>
        <w:rPr>
          <w:rFonts w:ascii="Arial" w:hAnsi="Arial" w:cs="Arial"/>
          <w:sz w:val="20"/>
        </w:rPr>
      </w:pPr>
      <w:r>
        <w:rPr>
          <w:noProof/>
          <w:lang w:eastAsia="tr-TR"/>
        </w:rPr>
        <w:drawing>
          <wp:inline distT="0" distB="0" distL="0" distR="0" wp14:anchorId="49603334" wp14:editId="02829936">
            <wp:extent cx="5086350" cy="2157095"/>
            <wp:effectExtent l="0" t="0" r="0" b="1460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57D0" w:rsidRPr="00B41D83" w:rsidRDefault="008057D0" w:rsidP="00A508C2">
      <w:pPr>
        <w:pStyle w:val="BodyText"/>
        <w:rPr>
          <w:rFonts w:ascii="Arial" w:hAnsi="Arial" w:cs="Arial"/>
          <w:sz w:val="20"/>
        </w:rPr>
      </w:pPr>
    </w:p>
    <w:p w:rsidR="00287877" w:rsidRPr="00B41D83" w:rsidRDefault="00B80CAF" w:rsidP="00A508C2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Ekim-Aralık</w:t>
      </w:r>
      <w:r w:rsidR="00AF5FE0">
        <w:rPr>
          <w:rFonts w:ascii="Arial" w:hAnsi="Arial" w:cs="Arial"/>
          <w:sz w:val="22"/>
          <w:szCs w:val="22"/>
        </w:rPr>
        <w:t xml:space="preserve"> 2021</w:t>
      </w:r>
      <w:r w:rsidR="00ED2703" w:rsidRPr="00B41D83">
        <w:rPr>
          <w:rFonts w:ascii="Arial" w:hAnsi="Arial" w:cs="Arial"/>
          <w:sz w:val="22"/>
          <w:szCs w:val="22"/>
        </w:rPr>
        <w:t xml:space="preserve"> </w:t>
      </w:r>
      <w:r w:rsidR="0072634D" w:rsidRPr="00B41D83">
        <w:rPr>
          <w:rFonts w:ascii="Arial" w:hAnsi="Arial" w:cs="Arial"/>
          <w:sz w:val="22"/>
          <w:szCs w:val="22"/>
        </w:rPr>
        <w:t>döneminde kullandırılan tüketici kredileri ve konut kr</w:t>
      </w:r>
      <w:r w:rsidR="00125B80" w:rsidRPr="00B41D83">
        <w:rPr>
          <w:rFonts w:ascii="Arial" w:hAnsi="Arial" w:cs="Arial"/>
          <w:sz w:val="22"/>
          <w:szCs w:val="22"/>
        </w:rPr>
        <w:t>edilerinden kanuni</w:t>
      </w:r>
      <w:r w:rsidR="004A22A5">
        <w:rPr>
          <w:rStyle w:val="FootnoteReference"/>
          <w:rFonts w:ascii="Arial" w:hAnsi="Arial" w:cs="Arial"/>
          <w:sz w:val="22"/>
          <w:szCs w:val="22"/>
        </w:rPr>
        <w:footnoteReference w:id="4"/>
      </w:r>
      <w:r w:rsidR="00125B80" w:rsidRPr="00B41D83">
        <w:rPr>
          <w:rFonts w:ascii="Arial" w:hAnsi="Arial" w:cs="Arial"/>
          <w:sz w:val="22"/>
          <w:szCs w:val="22"/>
        </w:rPr>
        <w:t xml:space="preserve"> takibe alınan</w:t>
      </w:r>
      <w:r w:rsidR="00A508C2" w:rsidRPr="00B41D83">
        <w:rPr>
          <w:rFonts w:ascii="Arial" w:hAnsi="Arial" w:cs="Arial"/>
          <w:sz w:val="22"/>
          <w:szCs w:val="22"/>
        </w:rPr>
        <w:t xml:space="preserve"> </w:t>
      </w:r>
      <w:r w:rsidR="004264F2" w:rsidRPr="00B41D83">
        <w:rPr>
          <w:rFonts w:ascii="Arial" w:hAnsi="Arial" w:cs="Arial"/>
          <w:sz w:val="22"/>
          <w:szCs w:val="22"/>
        </w:rPr>
        <w:t>kredi miktarı</w:t>
      </w:r>
      <w:r w:rsidR="00C641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 </w:t>
      </w:r>
      <w:r w:rsidR="004A22A5">
        <w:rPr>
          <w:rFonts w:ascii="Arial" w:hAnsi="Arial" w:cs="Arial"/>
          <w:sz w:val="22"/>
          <w:szCs w:val="22"/>
        </w:rPr>
        <w:t xml:space="preserve">milyar </w:t>
      </w:r>
      <w:r>
        <w:rPr>
          <w:rFonts w:ascii="Arial" w:hAnsi="Arial" w:cs="Arial"/>
          <w:sz w:val="22"/>
          <w:szCs w:val="22"/>
        </w:rPr>
        <w:t>762</w:t>
      </w:r>
      <w:r w:rsidR="004A22A5">
        <w:rPr>
          <w:rFonts w:ascii="Arial" w:hAnsi="Arial" w:cs="Arial"/>
          <w:sz w:val="22"/>
          <w:szCs w:val="22"/>
        </w:rPr>
        <w:t xml:space="preserve"> milyon</w:t>
      </w:r>
      <w:r w:rsidR="00E20BB6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TL </w:t>
      </w:r>
      <w:r w:rsidR="004264F2" w:rsidRPr="00B41D83">
        <w:rPr>
          <w:rFonts w:ascii="Arial" w:hAnsi="Arial" w:cs="Arial"/>
          <w:sz w:val="22"/>
          <w:szCs w:val="22"/>
        </w:rPr>
        <w:t>(aynı dönemde ku</w:t>
      </w:r>
      <w:r w:rsidR="00A30DED" w:rsidRPr="00B41D83">
        <w:rPr>
          <w:rFonts w:ascii="Arial" w:hAnsi="Arial" w:cs="Arial"/>
          <w:sz w:val="22"/>
          <w:szCs w:val="22"/>
        </w:rPr>
        <w:t xml:space="preserve">llandırılan kredilerin </w:t>
      </w:r>
      <w:r w:rsidR="00AD5D1D">
        <w:rPr>
          <w:rFonts w:ascii="Arial" w:hAnsi="Arial" w:cs="Arial"/>
          <w:sz w:val="22"/>
          <w:szCs w:val="22"/>
        </w:rPr>
        <w:t>yüzde</w:t>
      </w:r>
      <w:r w:rsidR="00A30DED" w:rsidRPr="00B41D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4A22A5">
        <w:rPr>
          <w:rFonts w:ascii="Arial" w:hAnsi="Arial" w:cs="Arial"/>
          <w:sz w:val="22"/>
          <w:szCs w:val="22"/>
        </w:rPr>
        <w:t>,</w:t>
      </w:r>
      <w:r w:rsidR="007E7FAD">
        <w:rPr>
          <w:rFonts w:ascii="Arial" w:hAnsi="Arial" w:cs="Arial"/>
          <w:sz w:val="22"/>
          <w:szCs w:val="22"/>
        </w:rPr>
        <w:t>6’sı</w:t>
      </w:r>
      <w:r w:rsidR="004264F2" w:rsidRPr="00B41D83">
        <w:rPr>
          <w:rFonts w:ascii="Arial" w:hAnsi="Arial" w:cs="Arial"/>
          <w:sz w:val="22"/>
          <w:szCs w:val="22"/>
        </w:rPr>
        <w:t xml:space="preserve">) </w:t>
      </w:r>
      <w:r w:rsidR="00A508C2" w:rsidRPr="00B41D83">
        <w:rPr>
          <w:rFonts w:ascii="Arial" w:hAnsi="Arial" w:cs="Arial"/>
          <w:sz w:val="22"/>
          <w:szCs w:val="22"/>
        </w:rPr>
        <w:t xml:space="preserve">olmuştur. </w:t>
      </w:r>
      <w:r w:rsidR="0072634D" w:rsidRPr="00B41D83">
        <w:rPr>
          <w:rFonts w:ascii="Arial" w:hAnsi="Arial" w:cs="Arial"/>
          <w:sz w:val="22"/>
          <w:szCs w:val="22"/>
        </w:rPr>
        <w:t xml:space="preserve">Söz konusu </w:t>
      </w:r>
      <w:r w:rsidR="000D52E8" w:rsidRPr="00B41D83">
        <w:rPr>
          <w:rFonts w:ascii="Arial" w:hAnsi="Arial" w:cs="Arial"/>
          <w:sz w:val="22"/>
          <w:szCs w:val="22"/>
        </w:rPr>
        <w:t>kredilerin</w:t>
      </w:r>
      <w:r w:rsidR="002608E6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 xml:space="preserve">yüzde </w:t>
      </w:r>
      <w:r>
        <w:rPr>
          <w:rFonts w:ascii="Arial" w:hAnsi="Arial" w:cs="Arial"/>
          <w:sz w:val="22"/>
          <w:szCs w:val="22"/>
        </w:rPr>
        <w:t>5</w:t>
      </w:r>
      <w:r w:rsidR="004F65B8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ini</w:t>
      </w:r>
      <w:r w:rsidR="004B7D1B" w:rsidRPr="00B41D83">
        <w:rPr>
          <w:rFonts w:ascii="Arial" w:hAnsi="Arial" w:cs="Arial"/>
          <w:sz w:val="22"/>
          <w:szCs w:val="22"/>
        </w:rPr>
        <w:t xml:space="preserve"> konut,</w:t>
      </w:r>
      <w:r w:rsidR="00572B32" w:rsidRPr="00B41D83">
        <w:rPr>
          <w:rFonts w:ascii="Arial" w:hAnsi="Arial" w:cs="Arial"/>
          <w:sz w:val="22"/>
          <w:szCs w:val="22"/>
        </w:rPr>
        <w:t xml:space="preserve"> yüzde </w:t>
      </w:r>
      <w:r w:rsidR="009B4AD8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5</w:t>
      </w:r>
      <w:r w:rsidR="00D71116" w:rsidRPr="00B41D83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ini</w:t>
      </w:r>
      <w:r w:rsidR="00A508C2" w:rsidRPr="00B41D83">
        <w:rPr>
          <w:rFonts w:ascii="Arial" w:hAnsi="Arial" w:cs="Arial"/>
          <w:sz w:val="22"/>
          <w:szCs w:val="22"/>
        </w:rPr>
        <w:t xml:space="preserve"> ihtiyaç</w:t>
      </w:r>
      <w:r w:rsidR="009135EF" w:rsidRPr="00B41D83">
        <w:rPr>
          <w:rFonts w:ascii="Arial" w:hAnsi="Arial" w:cs="Arial"/>
          <w:sz w:val="22"/>
          <w:szCs w:val="22"/>
        </w:rPr>
        <w:t xml:space="preserve"> k</w:t>
      </w:r>
      <w:r w:rsidR="00A508C2" w:rsidRPr="00B41D83">
        <w:rPr>
          <w:rFonts w:ascii="Arial" w:hAnsi="Arial" w:cs="Arial"/>
          <w:sz w:val="22"/>
          <w:szCs w:val="22"/>
        </w:rPr>
        <w:t>rediler</w:t>
      </w:r>
      <w:r w:rsidR="009135EF" w:rsidRPr="00B41D83">
        <w:rPr>
          <w:rFonts w:ascii="Arial" w:hAnsi="Arial" w:cs="Arial"/>
          <w:sz w:val="22"/>
          <w:szCs w:val="22"/>
        </w:rPr>
        <w:t>i</w:t>
      </w:r>
      <w:r w:rsidR="004B7D1B" w:rsidRPr="00B41D83">
        <w:rPr>
          <w:rFonts w:ascii="Arial" w:hAnsi="Arial" w:cs="Arial"/>
          <w:sz w:val="22"/>
          <w:szCs w:val="22"/>
        </w:rPr>
        <w:t xml:space="preserve"> </w:t>
      </w:r>
      <w:r w:rsidR="00A508C2" w:rsidRPr="00B41D83">
        <w:rPr>
          <w:rFonts w:ascii="Arial" w:hAnsi="Arial" w:cs="Arial"/>
          <w:sz w:val="22"/>
          <w:szCs w:val="22"/>
        </w:rPr>
        <w:t>oluşturm</w:t>
      </w:r>
      <w:r w:rsidR="00F016FB" w:rsidRPr="00B41D83">
        <w:rPr>
          <w:rFonts w:ascii="Arial" w:hAnsi="Arial" w:cs="Arial"/>
          <w:sz w:val="22"/>
          <w:szCs w:val="22"/>
        </w:rPr>
        <w:t>uştur</w:t>
      </w:r>
      <w:r w:rsidR="00A508C2" w:rsidRPr="00B41D83">
        <w:rPr>
          <w:rFonts w:ascii="Arial" w:hAnsi="Arial" w:cs="Arial"/>
          <w:sz w:val="22"/>
          <w:szCs w:val="22"/>
        </w:rPr>
        <w:t xml:space="preserve">. </w:t>
      </w:r>
    </w:p>
    <w:p w:rsidR="00D52F8A" w:rsidRDefault="00D52F8A" w:rsidP="00A508C2">
      <w:pPr>
        <w:pStyle w:val="BodyText"/>
      </w:pPr>
    </w:p>
    <w:p w:rsidR="005A0906" w:rsidRPr="00954555" w:rsidRDefault="005A0906" w:rsidP="00A508C2">
      <w:pPr>
        <w:pStyle w:val="BodyText"/>
        <w:rPr>
          <w:rFonts w:ascii="Arial" w:hAnsi="Arial" w:cs="Arial"/>
          <w:sz w:val="18"/>
          <w:szCs w:val="18"/>
        </w:rPr>
      </w:pPr>
      <w:r w:rsidRPr="00954555">
        <w:rPr>
          <w:rFonts w:ascii="Arial" w:hAnsi="Arial" w:cs="Arial"/>
          <w:sz w:val="18"/>
          <w:szCs w:val="18"/>
        </w:rPr>
        <w:t>----------------------------------------------------------------</w:t>
      </w:r>
    </w:p>
    <w:p w:rsidR="005A0906" w:rsidRPr="00E50778" w:rsidRDefault="005A0906" w:rsidP="00171A17">
      <w:pPr>
        <w:jc w:val="both"/>
        <w:rPr>
          <w:strike/>
          <w:color w:val="FF0000"/>
          <w:sz w:val="17"/>
          <w:szCs w:val="17"/>
        </w:rPr>
      </w:pPr>
      <w:proofErr w:type="gramStart"/>
      <w:r w:rsidRPr="00AB713B">
        <w:rPr>
          <w:rFonts w:ascii="Arial" w:hAnsi="Arial" w:cs="Arial"/>
          <w:b/>
          <w:color w:val="000000"/>
          <w:sz w:val="17"/>
          <w:szCs w:val="17"/>
        </w:rPr>
        <w:t>Önemli Not:</w:t>
      </w:r>
      <w:r w:rsidRPr="00AB713B">
        <w:rPr>
          <w:rFonts w:ascii="Arial" w:hAnsi="Arial" w:cs="Arial"/>
          <w:sz w:val="17"/>
          <w:szCs w:val="17"/>
        </w:rPr>
        <w:t xml:space="preserve"> </w:t>
      </w:r>
      <w:r w:rsidR="00CF163D" w:rsidRPr="00AB713B">
        <w:rPr>
          <w:rFonts w:ascii="Arial" w:hAnsi="Arial" w:cs="Arial"/>
          <w:sz w:val="17"/>
          <w:szCs w:val="17"/>
        </w:rPr>
        <w:t xml:space="preserve">Bu raporda yer alan istatistikler, </w:t>
      </w:r>
      <w:r w:rsidR="00AB713B" w:rsidRPr="00AB713B">
        <w:rPr>
          <w:rFonts w:ascii="Arial" w:hAnsi="Arial"/>
          <w:color w:val="000000"/>
          <w:sz w:val="17"/>
          <w:szCs w:val="17"/>
        </w:rPr>
        <w:t>Haziran</w:t>
      </w:r>
      <w:r w:rsidR="003A255D" w:rsidRPr="00AB713B">
        <w:rPr>
          <w:rFonts w:ascii="Arial" w:hAnsi="Arial"/>
          <w:color w:val="000000"/>
          <w:sz w:val="17"/>
          <w:szCs w:val="17"/>
        </w:rPr>
        <w:t xml:space="preserve"> 201</w:t>
      </w:r>
      <w:r w:rsidR="00AB713B" w:rsidRPr="00AB713B">
        <w:rPr>
          <w:rFonts w:ascii="Arial" w:hAnsi="Arial"/>
          <w:color w:val="000000"/>
          <w:sz w:val="17"/>
          <w:szCs w:val="17"/>
        </w:rPr>
        <w:t>3</w:t>
      </w:r>
      <w:r w:rsidR="003A255D" w:rsidRPr="00AB713B">
        <w:rPr>
          <w:rFonts w:ascii="Arial" w:hAnsi="Arial"/>
          <w:color w:val="000000"/>
          <w:sz w:val="17"/>
          <w:szCs w:val="17"/>
        </w:rPr>
        <w:t xml:space="preserve"> dönemi</w:t>
      </w:r>
      <w:r w:rsidR="00DA0781">
        <w:rPr>
          <w:rFonts w:ascii="Arial" w:hAnsi="Arial"/>
          <w:color w:val="000000"/>
          <w:sz w:val="17"/>
          <w:szCs w:val="17"/>
        </w:rPr>
        <w:t xml:space="preserve"> itibariyle</w:t>
      </w:r>
      <w:r w:rsidR="00C70607">
        <w:rPr>
          <w:rFonts w:ascii="Arial" w:hAnsi="Arial"/>
          <w:color w:val="000000"/>
          <w:sz w:val="17"/>
          <w:szCs w:val="17"/>
        </w:rPr>
        <w:t xml:space="preserve"> 36, </w:t>
      </w:r>
      <w:r w:rsidR="008708CF">
        <w:rPr>
          <w:rFonts w:ascii="Arial" w:hAnsi="Arial"/>
          <w:color w:val="000000"/>
          <w:sz w:val="17"/>
          <w:szCs w:val="17"/>
        </w:rPr>
        <w:t>Aralık</w:t>
      </w:r>
      <w:r w:rsidR="00AB713B" w:rsidRPr="00AB713B">
        <w:rPr>
          <w:rFonts w:ascii="Arial" w:hAnsi="Arial"/>
          <w:color w:val="000000"/>
          <w:sz w:val="17"/>
          <w:szCs w:val="17"/>
        </w:rPr>
        <w:t xml:space="preserve"> 2013 dönemi</w:t>
      </w:r>
      <w:r w:rsidR="003A255D" w:rsidRPr="00AB713B">
        <w:rPr>
          <w:rFonts w:ascii="Arial" w:hAnsi="Arial"/>
          <w:color w:val="000000"/>
          <w:sz w:val="17"/>
          <w:szCs w:val="17"/>
        </w:rPr>
        <w:t xml:space="preserve"> itibariyle</w:t>
      </w:r>
      <w:r w:rsidR="00CF163D" w:rsidRPr="00AB713B">
        <w:rPr>
          <w:rFonts w:ascii="Arial" w:hAnsi="Arial"/>
          <w:color w:val="000000"/>
          <w:sz w:val="17"/>
          <w:szCs w:val="17"/>
        </w:rPr>
        <w:t xml:space="preserve"> 3</w:t>
      </w:r>
      <w:r w:rsidR="00AB713B" w:rsidRPr="00AB713B">
        <w:rPr>
          <w:rFonts w:ascii="Arial" w:hAnsi="Arial"/>
          <w:color w:val="000000"/>
          <w:sz w:val="17"/>
          <w:szCs w:val="17"/>
        </w:rPr>
        <w:t>4</w:t>
      </w:r>
      <w:r w:rsidR="00DA0781">
        <w:rPr>
          <w:rFonts w:ascii="Arial" w:hAnsi="Arial"/>
          <w:color w:val="000000"/>
          <w:sz w:val="17"/>
          <w:szCs w:val="17"/>
        </w:rPr>
        <w:t>,</w:t>
      </w:r>
      <w:r w:rsidR="00C70607">
        <w:rPr>
          <w:rFonts w:ascii="Arial" w:hAnsi="Arial"/>
          <w:color w:val="000000"/>
          <w:sz w:val="17"/>
          <w:szCs w:val="17"/>
        </w:rPr>
        <w:t xml:space="preserve"> Aralık </w:t>
      </w:r>
      <w:r w:rsidR="00C70607" w:rsidRPr="00AB713B">
        <w:rPr>
          <w:rFonts w:ascii="Arial" w:hAnsi="Arial"/>
          <w:color w:val="000000"/>
          <w:sz w:val="17"/>
          <w:szCs w:val="17"/>
        </w:rPr>
        <w:t>2013</w:t>
      </w:r>
      <w:r w:rsidR="00DA0781">
        <w:rPr>
          <w:rFonts w:ascii="Arial" w:hAnsi="Arial"/>
          <w:color w:val="000000"/>
          <w:sz w:val="17"/>
          <w:szCs w:val="17"/>
        </w:rPr>
        <w:t>’den Mart 2014 dönemine kadar</w:t>
      </w:r>
      <w:r w:rsidR="00C70607" w:rsidRPr="00AB713B">
        <w:rPr>
          <w:rFonts w:ascii="Arial" w:hAnsi="Arial"/>
          <w:color w:val="000000"/>
          <w:sz w:val="17"/>
          <w:szCs w:val="17"/>
        </w:rPr>
        <w:t xml:space="preserve"> 3</w:t>
      </w:r>
      <w:r w:rsidR="00C70607">
        <w:rPr>
          <w:rFonts w:ascii="Arial" w:hAnsi="Arial"/>
          <w:color w:val="000000"/>
          <w:sz w:val="17"/>
          <w:szCs w:val="17"/>
        </w:rPr>
        <w:t>3</w:t>
      </w:r>
      <w:r w:rsidR="00E05632">
        <w:rPr>
          <w:rFonts w:ascii="Arial" w:hAnsi="Arial"/>
          <w:color w:val="000000"/>
          <w:sz w:val="17"/>
          <w:szCs w:val="17"/>
        </w:rPr>
        <w:t>, Haziran 2014’ten Aralık 2014’e kadar 34, Mart 2015</w:t>
      </w:r>
      <w:r w:rsidR="0088486A">
        <w:rPr>
          <w:rFonts w:ascii="Arial" w:hAnsi="Arial"/>
          <w:color w:val="000000"/>
          <w:sz w:val="17"/>
          <w:szCs w:val="17"/>
        </w:rPr>
        <w:t>’ten Mart 2017’ye kadar 33, Haziran 2017</w:t>
      </w:r>
      <w:r w:rsidR="00E05632">
        <w:rPr>
          <w:rFonts w:ascii="Arial" w:hAnsi="Arial"/>
          <w:color w:val="000000"/>
          <w:sz w:val="17"/>
          <w:szCs w:val="17"/>
        </w:rPr>
        <w:t xml:space="preserve"> dönemi</w:t>
      </w:r>
      <w:r w:rsidR="00DA0781">
        <w:rPr>
          <w:rFonts w:ascii="Arial" w:hAnsi="Arial"/>
          <w:color w:val="000000"/>
          <w:sz w:val="17"/>
          <w:szCs w:val="17"/>
        </w:rPr>
        <w:t xml:space="preserve"> itibariyle 3</w:t>
      </w:r>
      <w:r w:rsidR="0088486A">
        <w:rPr>
          <w:rFonts w:ascii="Arial" w:hAnsi="Arial"/>
          <w:color w:val="000000"/>
          <w:sz w:val="17"/>
          <w:szCs w:val="17"/>
        </w:rPr>
        <w:t>2</w:t>
      </w:r>
      <w:r w:rsidR="00C70607">
        <w:rPr>
          <w:rFonts w:ascii="Arial" w:hAnsi="Arial"/>
          <w:color w:val="000000"/>
          <w:sz w:val="17"/>
          <w:szCs w:val="17"/>
        </w:rPr>
        <w:t xml:space="preserve"> </w:t>
      </w:r>
      <w:r w:rsidR="00352C6D" w:rsidRPr="00AB713B">
        <w:rPr>
          <w:rFonts w:ascii="Arial" w:hAnsi="Arial" w:cs="Arial"/>
          <w:color w:val="000000"/>
          <w:sz w:val="17"/>
          <w:szCs w:val="17"/>
        </w:rPr>
        <w:t xml:space="preserve">Türkiye Bankalar Birliği </w:t>
      </w:r>
      <w:r w:rsidR="006C028C">
        <w:rPr>
          <w:rFonts w:ascii="Arial" w:hAnsi="Arial" w:cs="Arial"/>
          <w:color w:val="000000"/>
          <w:sz w:val="17"/>
          <w:szCs w:val="17"/>
        </w:rPr>
        <w:t xml:space="preserve">üyesi olan ve tüketici kredisi </w:t>
      </w:r>
      <w:r w:rsidR="00352C6D" w:rsidRPr="00AB713B">
        <w:rPr>
          <w:rFonts w:ascii="Arial" w:hAnsi="Arial" w:cs="Arial"/>
          <w:color w:val="000000"/>
          <w:sz w:val="17"/>
          <w:szCs w:val="17"/>
        </w:rPr>
        <w:t xml:space="preserve">ve konut kredisi kullandıran banka verisinden </w:t>
      </w:r>
      <w:r w:rsidR="00CF163D" w:rsidRPr="00AB713B">
        <w:rPr>
          <w:rFonts w:ascii="Arial" w:hAnsi="Arial"/>
          <w:color w:val="000000"/>
          <w:sz w:val="17"/>
          <w:szCs w:val="17"/>
        </w:rPr>
        <w:t>ol</w:t>
      </w:r>
      <w:r w:rsidR="00352C6D" w:rsidRPr="00AB713B">
        <w:rPr>
          <w:rFonts w:ascii="Arial" w:hAnsi="Arial"/>
          <w:color w:val="000000"/>
          <w:sz w:val="17"/>
          <w:szCs w:val="17"/>
        </w:rPr>
        <w:t>uş</w:t>
      </w:r>
      <w:r w:rsidR="00E05632">
        <w:rPr>
          <w:rFonts w:ascii="Arial" w:hAnsi="Arial"/>
          <w:color w:val="000000"/>
          <w:sz w:val="17"/>
          <w:szCs w:val="17"/>
        </w:rPr>
        <w:t xml:space="preserve">muştur. </w:t>
      </w:r>
      <w:proofErr w:type="gramEnd"/>
      <w:r w:rsidRPr="00AB713B">
        <w:rPr>
          <w:rFonts w:ascii="Arial" w:hAnsi="Arial" w:cs="Arial"/>
          <w:color w:val="000000"/>
          <w:sz w:val="17"/>
          <w:szCs w:val="17"/>
        </w:rPr>
        <w:t xml:space="preserve">Raporda yer alan </w:t>
      </w:r>
      <w:r w:rsidR="00BD1740" w:rsidRPr="00AB713B">
        <w:rPr>
          <w:rFonts w:ascii="Arial" w:hAnsi="Arial" w:cs="Arial"/>
          <w:color w:val="000000"/>
          <w:sz w:val="17"/>
          <w:szCs w:val="17"/>
        </w:rPr>
        <w:t>istatistikler</w:t>
      </w:r>
      <w:r w:rsidRPr="00AB713B">
        <w:rPr>
          <w:rFonts w:ascii="Arial" w:hAnsi="Arial" w:cs="Arial"/>
          <w:color w:val="000000"/>
          <w:sz w:val="17"/>
          <w:szCs w:val="17"/>
        </w:rPr>
        <w:t xml:space="preserve"> “Bankalarca Kamuya Açıklanacak Finansal Tablolar ile Bunlara İlişkin Açıklama ve Dipnotlar Hakkında </w:t>
      </w:r>
      <w:proofErr w:type="spellStart"/>
      <w:r w:rsidRPr="00AB713B">
        <w:rPr>
          <w:rFonts w:ascii="Arial" w:hAnsi="Arial" w:cs="Arial"/>
          <w:color w:val="000000"/>
          <w:sz w:val="17"/>
          <w:szCs w:val="17"/>
        </w:rPr>
        <w:t>Tebliğ”deki</w:t>
      </w:r>
      <w:proofErr w:type="spellEnd"/>
      <w:r w:rsidRPr="00AB713B">
        <w:rPr>
          <w:rFonts w:ascii="Arial" w:hAnsi="Arial" w:cs="Arial"/>
          <w:color w:val="000000"/>
          <w:sz w:val="17"/>
          <w:szCs w:val="17"/>
        </w:rPr>
        <w:t xml:space="preserve"> değişikliğe paralel olarak yayınlanmaktadır. Söz konusu Tebliğ kapsamında yayınlanan tüketici kredileri </w:t>
      </w:r>
      <w:r w:rsidR="00EC1E90" w:rsidRPr="00AB713B">
        <w:rPr>
          <w:rFonts w:ascii="Arial" w:hAnsi="Arial" w:cs="Arial"/>
          <w:color w:val="000000"/>
          <w:sz w:val="17"/>
          <w:szCs w:val="17"/>
        </w:rPr>
        <w:t>ve konut kredileri</w:t>
      </w:r>
      <w:r w:rsidR="00EC1E90" w:rsidRPr="00AB713B">
        <w:rPr>
          <w:rFonts w:ascii="Arial" w:hAnsi="Arial" w:cs="Arial"/>
          <w:sz w:val="17"/>
          <w:szCs w:val="17"/>
        </w:rPr>
        <w:t xml:space="preserve"> </w:t>
      </w:r>
      <w:r w:rsidRPr="00AB713B">
        <w:rPr>
          <w:rFonts w:ascii="Arial" w:hAnsi="Arial" w:cs="Arial"/>
          <w:sz w:val="17"/>
          <w:szCs w:val="17"/>
        </w:rPr>
        <w:t xml:space="preserve">toplu sonuçları ile bu raporun toplulaştırılmış bakiye sonuçları arasında farklar bulunmaktadır. Bu fark bazı bankaların </w:t>
      </w:r>
      <w:proofErr w:type="gramStart"/>
      <w:r w:rsidRPr="00AB713B">
        <w:rPr>
          <w:rFonts w:ascii="Arial" w:hAnsi="Arial" w:cs="Arial"/>
          <w:sz w:val="17"/>
          <w:szCs w:val="17"/>
        </w:rPr>
        <w:t>reeskontlarını</w:t>
      </w:r>
      <w:proofErr w:type="gramEnd"/>
      <w:r w:rsidRPr="00AB713B">
        <w:rPr>
          <w:rFonts w:ascii="Arial" w:hAnsi="Arial" w:cs="Arial"/>
          <w:sz w:val="17"/>
          <w:szCs w:val="17"/>
        </w:rPr>
        <w:t xml:space="preserve"> henüz dağıtamamış olmasından kaynaklanmaktadır. Ayrıca, bu rapordaki bilgiler gerçek kişilerce kullanılan ve ticari amaçlı olmayan bir</w:t>
      </w:r>
      <w:r w:rsidR="00B72C85" w:rsidRPr="00AB713B">
        <w:rPr>
          <w:rFonts w:ascii="Arial" w:hAnsi="Arial" w:cs="Arial"/>
          <w:sz w:val="17"/>
          <w:szCs w:val="17"/>
        </w:rPr>
        <w:t xml:space="preserve">eysel kredileri kapsamakta olup bireysel kredi kartları, personel kredi kartları ve </w:t>
      </w:r>
      <w:r w:rsidRPr="00AB713B">
        <w:rPr>
          <w:rFonts w:ascii="Arial" w:hAnsi="Arial" w:cs="Arial"/>
          <w:sz w:val="17"/>
          <w:szCs w:val="17"/>
        </w:rPr>
        <w:t>kredili mevduat hesaplarını içermemektedir. Bazı bankaların, ilgili tebliğe göre hazırladıkları tüketici kredileri bi</w:t>
      </w:r>
      <w:r w:rsidR="00B72C85" w:rsidRPr="00AB713B">
        <w:rPr>
          <w:rFonts w:ascii="Arial" w:hAnsi="Arial" w:cs="Arial"/>
          <w:sz w:val="17"/>
          <w:szCs w:val="17"/>
        </w:rPr>
        <w:t xml:space="preserve">lgileri kredili mevduat hesaplarını </w:t>
      </w:r>
      <w:r w:rsidRPr="00AB713B">
        <w:rPr>
          <w:rFonts w:ascii="Arial" w:hAnsi="Arial" w:cs="Arial"/>
          <w:sz w:val="17"/>
          <w:szCs w:val="17"/>
        </w:rPr>
        <w:t xml:space="preserve">içermektedir; bu nedenle, bu raporda yer alan tüketici kredileri </w:t>
      </w:r>
      <w:r w:rsidR="00EC1E90" w:rsidRPr="00AB713B">
        <w:rPr>
          <w:rFonts w:ascii="Arial" w:hAnsi="Arial" w:cs="Arial"/>
          <w:sz w:val="17"/>
          <w:szCs w:val="17"/>
        </w:rPr>
        <w:t xml:space="preserve">ve konut kredileri </w:t>
      </w:r>
      <w:r w:rsidRPr="00AB713B">
        <w:rPr>
          <w:rFonts w:ascii="Arial" w:hAnsi="Arial" w:cs="Arial"/>
          <w:sz w:val="17"/>
          <w:szCs w:val="17"/>
        </w:rPr>
        <w:t xml:space="preserve">bilgileri ile bu konuda da farklılıklar oluşmaktadır. </w:t>
      </w:r>
    </w:p>
    <w:sectPr w:rsidR="005A0906" w:rsidRPr="00E50778" w:rsidSect="00FD5AF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2381" w:right="1741" w:bottom="144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D6D" w:rsidRDefault="00CA7D6D">
      <w:r>
        <w:separator/>
      </w:r>
    </w:p>
  </w:endnote>
  <w:endnote w:type="continuationSeparator" w:id="0">
    <w:p w:rsidR="00CA7D6D" w:rsidRDefault="00CA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98" w:rsidRDefault="00DF21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F2198" w:rsidRDefault="00DF21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98" w:rsidRPr="00325942" w:rsidRDefault="00DF2198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82088B">
      <w:rPr>
        <w:rStyle w:val="PageNumber"/>
        <w:rFonts w:ascii="Arial" w:hAnsi="Arial" w:cs="Arial"/>
        <w:noProof/>
        <w:sz w:val="18"/>
        <w:szCs w:val="18"/>
      </w:rPr>
      <w:t>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DF2198" w:rsidRPr="00325942" w:rsidRDefault="00DF2198" w:rsidP="0075236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TBB / İstatistiki Raporlar / Tüketici</w:t>
    </w:r>
    <w:r w:rsidR="007A5A61">
      <w:rPr>
        <w:rFonts w:ascii="Arial" w:hAnsi="Arial" w:cs="Arial"/>
        <w:sz w:val="18"/>
        <w:szCs w:val="18"/>
      </w:rPr>
      <w:t xml:space="preserve"> Kredi</w:t>
    </w:r>
    <w:r w:rsidR="00E13072">
      <w:rPr>
        <w:rFonts w:ascii="Arial" w:hAnsi="Arial" w:cs="Arial"/>
        <w:sz w:val="18"/>
        <w:szCs w:val="18"/>
      </w:rPr>
      <w:t>leri ve Konut Kredileri /</w:t>
    </w:r>
    <w:r w:rsidR="00680F46">
      <w:rPr>
        <w:rFonts w:ascii="Arial" w:hAnsi="Arial" w:cs="Arial"/>
        <w:sz w:val="18"/>
        <w:szCs w:val="18"/>
      </w:rPr>
      <w:t xml:space="preserve"> </w:t>
    </w:r>
    <w:r w:rsidR="00C462C6">
      <w:rPr>
        <w:rFonts w:ascii="Arial" w:hAnsi="Arial" w:cs="Arial"/>
        <w:sz w:val="18"/>
        <w:szCs w:val="18"/>
      </w:rPr>
      <w:t>Aralık</w:t>
    </w:r>
    <w:r w:rsidR="004250D3">
      <w:rPr>
        <w:rFonts w:ascii="Arial" w:hAnsi="Arial" w:cs="Arial"/>
        <w:sz w:val="18"/>
        <w:szCs w:val="18"/>
      </w:rPr>
      <w:t xml:space="preserve"> 2021</w:t>
    </w:r>
    <w:r w:rsidR="00814E2D">
      <w:rPr>
        <w:rFonts w:ascii="Arial" w:hAnsi="Arial" w:cs="Arial"/>
        <w:sz w:val="18"/>
        <w:szCs w:val="18"/>
      </w:rPr>
      <w:t xml:space="preserve">                                </w:t>
    </w:r>
    <w:r w:rsidR="00FC5E75">
      <w:rPr>
        <w:rFonts w:ascii="Arial" w:hAnsi="Arial" w:cs="Arial"/>
        <w:sz w:val="18"/>
        <w:szCs w:val="18"/>
      </w:rPr>
      <w:t xml:space="preserve">             </w:t>
    </w:r>
    <w:r w:rsidR="00814E2D">
      <w:rPr>
        <w:rFonts w:ascii="Arial" w:hAnsi="Arial" w:cs="Arial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98" w:rsidRPr="00371F55" w:rsidRDefault="00DF2198" w:rsidP="009C6A6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TBB / İstatistiki Raporlar / Tüketici Kredileri ve Konut Kredileri / </w:t>
    </w:r>
    <w:r w:rsidR="00C462C6">
      <w:rPr>
        <w:rFonts w:ascii="Arial" w:hAnsi="Arial" w:cs="Arial"/>
        <w:sz w:val="18"/>
        <w:szCs w:val="18"/>
      </w:rPr>
      <w:t>Aralık</w:t>
    </w:r>
    <w:r w:rsidR="004250D3">
      <w:rPr>
        <w:rFonts w:ascii="Arial" w:hAnsi="Arial" w:cs="Arial"/>
        <w:sz w:val="18"/>
        <w:szCs w:val="18"/>
      </w:rPr>
      <w:t xml:space="preserve"> 2021</w:t>
    </w:r>
    <w:r>
      <w:rPr>
        <w:rFonts w:ascii="Arial" w:hAnsi="Arial" w:cs="Arial"/>
        <w:sz w:val="18"/>
        <w:szCs w:val="18"/>
      </w:rPr>
      <w:t xml:space="preserve">                 </w:t>
    </w:r>
    <w:r w:rsidR="00B46E90">
      <w:rPr>
        <w:rFonts w:ascii="Arial" w:hAnsi="Arial" w:cs="Arial"/>
        <w:sz w:val="18"/>
        <w:szCs w:val="18"/>
      </w:rPr>
      <w:t xml:space="preserve">               </w:t>
    </w:r>
    <w:r>
      <w:rPr>
        <w:rFonts w:ascii="Arial" w:hAnsi="Arial" w:cs="Arial"/>
        <w:sz w:val="18"/>
        <w:szCs w:val="18"/>
      </w:rPr>
      <w:t xml:space="preserve">           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D6D" w:rsidRDefault="00CA7D6D">
      <w:r>
        <w:separator/>
      </w:r>
    </w:p>
  </w:footnote>
  <w:footnote w:type="continuationSeparator" w:id="0">
    <w:p w:rsidR="00CA7D6D" w:rsidRDefault="00CA7D6D">
      <w:r>
        <w:continuationSeparator/>
      </w:r>
    </w:p>
  </w:footnote>
  <w:footnote w:id="1">
    <w:p w:rsidR="00DF2198" w:rsidRPr="003B0202" w:rsidRDefault="00DF2198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3B0202">
        <w:rPr>
          <w:rFonts w:ascii="Arial" w:hAnsi="Arial" w:cs="Arial"/>
          <w:sz w:val="16"/>
          <w:szCs w:val="16"/>
        </w:rPr>
        <w:t>Mevduat bankaları ile kalkınma ve yatırım bankalarını kapsamaktadır.</w:t>
      </w:r>
      <w:r w:rsidR="00E50778" w:rsidRPr="003B0202">
        <w:rPr>
          <w:rFonts w:ascii="Arial" w:hAnsi="Arial" w:cs="Arial"/>
          <w:sz w:val="16"/>
          <w:szCs w:val="16"/>
        </w:rPr>
        <w:t xml:space="preserve"> </w:t>
      </w:r>
      <w:r w:rsidR="00E50778" w:rsidRPr="003B0202">
        <w:rPr>
          <w:rFonts w:ascii="Arial" w:hAnsi="Arial" w:cs="Arial"/>
          <w:color w:val="000000" w:themeColor="text1"/>
          <w:sz w:val="16"/>
          <w:szCs w:val="16"/>
        </w:rPr>
        <w:t>Kişi sayıları tekilleştirilmemiştir.</w:t>
      </w:r>
    </w:p>
  </w:footnote>
  <w:footnote w:id="2">
    <w:p w:rsidR="00E50778" w:rsidRPr="003B0202" w:rsidRDefault="00E50778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3B0202">
        <w:rPr>
          <w:rStyle w:val="FootnoteReference"/>
          <w:rFonts w:ascii="Arial" w:hAnsi="Arial" w:cs="Arial"/>
        </w:rPr>
        <w:footnoteRef/>
      </w:r>
      <w:r w:rsidRPr="003B0202">
        <w:rPr>
          <w:rFonts w:ascii="Arial" w:hAnsi="Arial" w:cs="Arial"/>
        </w:rPr>
        <w:t xml:space="preserve">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Çeyrekler itibariyle, akım veridir.</w:t>
      </w:r>
    </w:p>
  </w:footnote>
  <w:footnote w:id="3">
    <w:p w:rsidR="00E50778" w:rsidRPr="003B0202" w:rsidRDefault="00E50778">
      <w:pPr>
        <w:pStyle w:val="FootnoteText"/>
        <w:rPr>
          <w:color w:val="FF0000"/>
          <w:sz w:val="16"/>
          <w:szCs w:val="16"/>
        </w:rPr>
      </w:pPr>
      <w:r w:rsidRPr="003B0202">
        <w:rPr>
          <w:rStyle w:val="FootnoteReference"/>
          <w:rFonts w:ascii="Arial" w:hAnsi="Arial" w:cs="Arial"/>
          <w:color w:val="000000" w:themeColor="text1"/>
        </w:rPr>
        <w:footnoteRef/>
      </w:r>
      <w:r w:rsidRPr="003B0202">
        <w:rPr>
          <w:rFonts w:ascii="Arial" w:hAnsi="Arial" w:cs="Arial"/>
          <w:color w:val="000000" w:themeColor="text1"/>
        </w:rPr>
        <w:t xml:space="preserve">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 xml:space="preserve">Yıllık </w:t>
      </w:r>
      <w:proofErr w:type="gramStart"/>
      <w:r w:rsidRPr="003B0202">
        <w:rPr>
          <w:rFonts w:ascii="Arial" w:hAnsi="Arial" w:cs="Arial"/>
          <w:color w:val="000000" w:themeColor="text1"/>
          <w:sz w:val="16"/>
          <w:szCs w:val="16"/>
        </w:rPr>
        <w:t>bazda</w:t>
      </w:r>
      <w:proofErr w:type="gramEnd"/>
      <w:r w:rsidRPr="003B0202">
        <w:rPr>
          <w:rFonts w:ascii="Arial" w:hAnsi="Arial" w:cs="Arial"/>
          <w:color w:val="000000" w:themeColor="text1"/>
          <w:sz w:val="16"/>
          <w:szCs w:val="16"/>
        </w:rPr>
        <w:t xml:space="preserve"> bakiye verisidir</w:t>
      </w:r>
      <w:r w:rsidRPr="003B0202">
        <w:rPr>
          <w:color w:val="000000" w:themeColor="text1"/>
          <w:sz w:val="16"/>
          <w:szCs w:val="16"/>
        </w:rPr>
        <w:t>.</w:t>
      </w:r>
    </w:p>
  </w:footnote>
  <w:footnote w:id="4">
    <w:p w:rsidR="004A22A5" w:rsidRPr="00EB05EE" w:rsidRDefault="004A22A5" w:rsidP="00FE0BC0">
      <w:pPr>
        <w:rPr>
          <w:rFonts w:ascii="Arial" w:hAnsi="Arial" w:cs="Arial"/>
          <w:color w:val="000000"/>
          <w:sz w:val="16"/>
          <w:szCs w:val="16"/>
        </w:rPr>
      </w:pPr>
      <w:r w:rsidRPr="004A22A5">
        <w:rPr>
          <w:rStyle w:val="FootnoteReference"/>
          <w:rFonts w:ascii="Arial" w:hAnsi="Arial" w:cs="Arial"/>
          <w:sz w:val="16"/>
          <w:szCs w:val="16"/>
        </w:rPr>
        <w:footnoteRef/>
      </w:r>
      <w:r w:rsidRPr="004A22A5">
        <w:rPr>
          <w:rFonts w:ascii="Arial" w:hAnsi="Arial" w:cs="Arial"/>
          <w:sz w:val="16"/>
          <w:szCs w:val="16"/>
        </w:rPr>
        <w:t xml:space="preserve"> </w:t>
      </w:r>
      <w:r w:rsidR="00FE0BC0" w:rsidRPr="00EB05EE">
        <w:rPr>
          <w:rFonts w:ascii="Arial" w:hAnsi="Arial" w:cs="Arial"/>
          <w:color w:val="000000"/>
          <w:sz w:val="16"/>
          <w:szCs w:val="16"/>
        </w:rPr>
        <w:t>Tüketici kredisi ve konut kredisi bilgisi ileten bir banka</w:t>
      </w:r>
      <w:r w:rsidR="00FE0BC0" w:rsidRPr="00EB05EE">
        <w:rPr>
          <w:rFonts w:ascii="Arial" w:hAnsi="Arial" w:cs="Arial"/>
          <w:sz w:val="16"/>
          <w:szCs w:val="16"/>
        </w:rPr>
        <w:t xml:space="preserve"> “Kullandırılan Kanuni Takipteki Kredi” verisini Haziran 2021 itibarıyla raporlamaya başlamıştır.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98" w:rsidRDefault="00C56631" w:rsidP="00A1349E">
    <w:pPr>
      <w:pStyle w:val="Header"/>
      <w:tabs>
        <w:tab w:val="clear" w:pos="4153"/>
        <w:tab w:val="clear" w:pos="8306"/>
        <w:tab w:val="left" w:pos="6574"/>
      </w:tabs>
    </w:pPr>
    <w:r>
      <w:rPr>
        <w:noProof/>
        <w:lang w:eastAsia="tr-TR"/>
      </w:rPr>
      <w:drawing>
        <wp:anchor distT="0" distB="0" distL="114300" distR="114300" simplePos="0" relativeHeight="251661824" behindDoc="0" locked="0" layoutInCell="1" allowOverlap="1" wp14:anchorId="1683C5D4" wp14:editId="584917BA">
          <wp:simplePos x="0" y="0"/>
          <wp:positionH relativeFrom="page">
            <wp:posOffset>6412230</wp:posOffset>
          </wp:positionH>
          <wp:positionV relativeFrom="page">
            <wp:posOffset>340360</wp:posOffset>
          </wp:positionV>
          <wp:extent cx="842010" cy="928370"/>
          <wp:effectExtent l="0" t="0" r="0" b="508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9DA"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07202B61" wp14:editId="782CDA36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49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98" w:rsidRDefault="00C56631" w:rsidP="00852C1B">
    <w:pPr>
      <w:pStyle w:val="Header"/>
      <w:jc w:val="right"/>
    </w:pPr>
    <w:r>
      <w:rPr>
        <w:noProof/>
        <w:lang w:eastAsia="tr-T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842400" cy="928800"/>
          <wp:effectExtent l="0" t="0" r="0" b="508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466B"/>
    <w:rsid w:val="00006A50"/>
    <w:rsid w:val="00007006"/>
    <w:rsid w:val="000104A2"/>
    <w:rsid w:val="00014295"/>
    <w:rsid w:val="00021E4B"/>
    <w:rsid w:val="00021EA4"/>
    <w:rsid w:val="0002257D"/>
    <w:rsid w:val="00022ED4"/>
    <w:rsid w:val="000247FD"/>
    <w:rsid w:val="00026C25"/>
    <w:rsid w:val="00032ABB"/>
    <w:rsid w:val="0003375F"/>
    <w:rsid w:val="00036925"/>
    <w:rsid w:val="0003794A"/>
    <w:rsid w:val="000404A1"/>
    <w:rsid w:val="00041F8B"/>
    <w:rsid w:val="00042CCF"/>
    <w:rsid w:val="00043270"/>
    <w:rsid w:val="00043B82"/>
    <w:rsid w:val="00045C90"/>
    <w:rsid w:val="000479D5"/>
    <w:rsid w:val="00050BF2"/>
    <w:rsid w:val="00051698"/>
    <w:rsid w:val="00051838"/>
    <w:rsid w:val="00053BB7"/>
    <w:rsid w:val="00055443"/>
    <w:rsid w:val="0005582F"/>
    <w:rsid w:val="00057DB7"/>
    <w:rsid w:val="000600C3"/>
    <w:rsid w:val="00063331"/>
    <w:rsid w:val="0006432F"/>
    <w:rsid w:val="00064C25"/>
    <w:rsid w:val="00065CCC"/>
    <w:rsid w:val="00066E64"/>
    <w:rsid w:val="00071764"/>
    <w:rsid w:val="00072DBD"/>
    <w:rsid w:val="00073E42"/>
    <w:rsid w:val="00073F6C"/>
    <w:rsid w:val="00074145"/>
    <w:rsid w:val="000752D9"/>
    <w:rsid w:val="00077CC0"/>
    <w:rsid w:val="0008123F"/>
    <w:rsid w:val="00084203"/>
    <w:rsid w:val="000863FF"/>
    <w:rsid w:val="00086E4D"/>
    <w:rsid w:val="0009049A"/>
    <w:rsid w:val="00092F8C"/>
    <w:rsid w:val="00093CAE"/>
    <w:rsid w:val="00093E22"/>
    <w:rsid w:val="000A5390"/>
    <w:rsid w:val="000A544B"/>
    <w:rsid w:val="000A555F"/>
    <w:rsid w:val="000A5BE3"/>
    <w:rsid w:val="000B31A8"/>
    <w:rsid w:val="000C03DF"/>
    <w:rsid w:val="000C2123"/>
    <w:rsid w:val="000C3A2B"/>
    <w:rsid w:val="000C4966"/>
    <w:rsid w:val="000C5067"/>
    <w:rsid w:val="000C742B"/>
    <w:rsid w:val="000C767D"/>
    <w:rsid w:val="000D00FD"/>
    <w:rsid w:val="000D13E0"/>
    <w:rsid w:val="000D2E77"/>
    <w:rsid w:val="000D5001"/>
    <w:rsid w:val="000D5101"/>
    <w:rsid w:val="000D52E8"/>
    <w:rsid w:val="000D552F"/>
    <w:rsid w:val="000D6410"/>
    <w:rsid w:val="000D78D6"/>
    <w:rsid w:val="000E1E7B"/>
    <w:rsid w:val="000E62B5"/>
    <w:rsid w:val="000E68C1"/>
    <w:rsid w:val="000E74B5"/>
    <w:rsid w:val="000F0FAB"/>
    <w:rsid w:val="000F43E0"/>
    <w:rsid w:val="000F4B45"/>
    <w:rsid w:val="000F535D"/>
    <w:rsid w:val="000F6697"/>
    <w:rsid w:val="000F695E"/>
    <w:rsid w:val="000F6962"/>
    <w:rsid w:val="00101A75"/>
    <w:rsid w:val="00103568"/>
    <w:rsid w:val="0010403F"/>
    <w:rsid w:val="0010533D"/>
    <w:rsid w:val="00105685"/>
    <w:rsid w:val="00110C27"/>
    <w:rsid w:val="0011115E"/>
    <w:rsid w:val="00111577"/>
    <w:rsid w:val="001123E3"/>
    <w:rsid w:val="001127FA"/>
    <w:rsid w:val="00117C26"/>
    <w:rsid w:val="00122AD1"/>
    <w:rsid w:val="001238EC"/>
    <w:rsid w:val="00125B7E"/>
    <w:rsid w:val="00125B80"/>
    <w:rsid w:val="0012657A"/>
    <w:rsid w:val="00127E04"/>
    <w:rsid w:val="00130BFB"/>
    <w:rsid w:val="00135DF5"/>
    <w:rsid w:val="001374AB"/>
    <w:rsid w:val="00137A6C"/>
    <w:rsid w:val="00137D81"/>
    <w:rsid w:val="0014155E"/>
    <w:rsid w:val="00141D4D"/>
    <w:rsid w:val="0014299D"/>
    <w:rsid w:val="00144A3E"/>
    <w:rsid w:val="0014694B"/>
    <w:rsid w:val="00146EED"/>
    <w:rsid w:val="00147A23"/>
    <w:rsid w:val="00152530"/>
    <w:rsid w:val="00152C9C"/>
    <w:rsid w:val="00152EAF"/>
    <w:rsid w:val="00160EE6"/>
    <w:rsid w:val="00161BBB"/>
    <w:rsid w:val="00166B25"/>
    <w:rsid w:val="00171A17"/>
    <w:rsid w:val="00174A11"/>
    <w:rsid w:val="00176933"/>
    <w:rsid w:val="0017725F"/>
    <w:rsid w:val="001802BB"/>
    <w:rsid w:val="00183A98"/>
    <w:rsid w:val="0018518B"/>
    <w:rsid w:val="00186322"/>
    <w:rsid w:val="00187ABF"/>
    <w:rsid w:val="00191967"/>
    <w:rsid w:val="0019348A"/>
    <w:rsid w:val="00197205"/>
    <w:rsid w:val="001978E3"/>
    <w:rsid w:val="001A1012"/>
    <w:rsid w:val="001A1BDA"/>
    <w:rsid w:val="001A2CE6"/>
    <w:rsid w:val="001A42AF"/>
    <w:rsid w:val="001A5EBC"/>
    <w:rsid w:val="001A5F7A"/>
    <w:rsid w:val="001A7371"/>
    <w:rsid w:val="001A7E31"/>
    <w:rsid w:val="001B2524"/>
    <w:rsid w:val="001B2832"/>
    <w:rsid w:val="001B2F69"/>
    <w:rsid w:val="001B4074"/>
    <w:rsid w:val="001B45C1"/>
    <w:rsid w:val="001B6217"/>
    <w:rsid w:val="001B7A47"/>
    <w:rsid w:val="001C22B1"/>
    <w:rsid w:val="001C3B0F"/>
    <w:rsid w:val="001C5531"/>
    <w:rsid w:val="001C5561"/>
    <w:rsid w:val="001C5A8A"/>
    <w:rsid w:val="001C6FE5"/>
    <w:rsid w:val="001C7895"/>
    <w:rsid w:val="001C7A1B"/>
    <w:rsid w:val="001D0858"/>
    <w:rsid w:val="001D1F34"/>
    <w:rsid w:val="001D26B8"/>
    <w:rsid w:val="001D3D31"/>
    <w:rsid w:val="001D4208"/>
    <w:rsid w:val="001D5876"/>
    <w:rsid w:val="001D7BCC"/>
    <w:rsid w:val="001E17FE"/>
    <w:rsid w:val="001E218D"/>
    <w:rsid w:val="001E2225"/>
    <w:rsid w:val="001E5DE5"/>
    <w:rsid w:val="001F0378"/>
    <w:rsid w:val="001F0872"/>
    <w:rsid w:val="001F1CAB"/>
    <w:rsid w:val="001F2E66"/>
    <w:rsid w:val="001F3E9F"/>
    <w:rsid w:val="001F493C"/>
    <w:rsid w:val="001F4DB2"/>
    <w:rsid w:val="001F4F64"/>
    <w:rsid w:val="001F5AE8"/>
    <w:rsid w:val="001F7A4D"/>
    <w:rsid w:val="00201AB2"/>
    <w:rsid w:val="00203B30"/>
    <w:rsid w:val="00204092"/>
    <w:rsid w:val="002054A8"/>
    <w:rsid w:val="002063DF"/>
    <w:rsid w:val="0020717F"/>
    <w:rsid w:val="00210177"/>
    <w:rsid w:val="002104F4"/>
    <w:rsid w:val="0021051B"/>
    <w:rsid w:val="00211B1D"/>
    <w:rsid w:val="00215C49"/>
    <w:rsid w:val="00217AFA"/>
    <w:rsid w:val="00217D0F"/>
    <w:rsid w:val="00221A21"/>
    <w:rsid w:val="00221BC6"/>
    <w:rsid w:val="0022202F"/>
    <w:rsid w:val="002251CD"/>
    <w:rsid w:val="00230F9C"/>
    <w:rsid w:val="00231114"/>
    <w:rsid w:val="002327CD"/>
    <w:rsid w:val="002329DE"/>
    <w:rsid w:val="00232CEC"/>
    <w:rsid w:val="00236E6F"/>
    <w:rsid w:val="00237210"/>
    <w:rsid w:val="002378B5"/>
    <w:rsid w:val="0024108E"/>
    <w:rsid w:val="00242F65"/>
    <w:rsid w:val="00243DB0"/>
    <w:rsid w:val="002508EC"/>
    <w:rsid w:val="00251EFE"/>
    <w:rsid w:val="00251FA8"/>
    <w:rsid w:val="002608E6"/>
    <w:rsid w:val="0026186D"/>
    <w:rsid w:val="0026325F"/>
    <w:rsid w:val="002645A1"/>
    <w:rsid w:val="00267486"/>
    <w:rsid w:val="002676FF"/>
    <w:rsid w:val="002721B5"/>
    <w:rsid w:val="0028014B"/>
    <w:rsid w:val="00280499"/>
    <w:rsid w:val="0028371E"/>
    <w:rsid w:val="002839AD"/>
    <w:rsid w:val="00284E7B"/>
    <w:rsid w:val="002870AA"/>
    <w:rsid w:val="00287877"/>
    <w:rsid w:val="002913F9"/>
    <w:rsid w:val="00294AB4"/>
    <w:rsid w:val="002955BD"/>
    <w:rsid w:val="00295D34"/>
    <w:rsid w:val="002A0A70"/>
    <w:rsid w:val="002A0A76"/>
    <w:rsid w:val="002A0D0C"/>
    <w:rsid w:val="002A1998"/>
    <w:rsid w:val="002A2133"/>
    <w:rsid w:val="002A236F"/>
    <w:rsid w:val="002A2988"/>
    <w:rsid w:val="002A2E1F"/>
    <w:rsid w:val="002A4FB6"/>
    <w:rsid w:val="002B02D4"/>
    <w:rsid w:val="002B0CE4"/>
    <w:rsid w:val="002B5BD1"/>
    <w:rsid w:val="002C13CA"/>
    <w:rsid w:val="002C54AC"/>
    <w:rsid w:val="002C792C"/>
    <w:rsid w:val="002D24BA"/>
    <w:rsid w:val="002D4A7B"/>
    <w:rsid w:val="002D4BD4"/>
    <w:rsid w:val="002D5E94"/>
    <w:rsid w:val="002D7DB3"/>
    <w:rsid w:val="002E0ACC"/>
    <w:rsid w:val="002E48B0"/>
    <w:rsid w:val="002F0D60"/>
    <w:rsid w:val="002F1719"/>
    <w:rsid w:val="002F40FC"/>
    <w:rsid w:val="002F4748"/>
    <w:rsid w:val="002F55F0"/>
    <w:rsid w:val="002F5840"/>
    <w:rsid w:val="002F5A07"/>
    <w:rsid w:val="002F775B"/>
    <w:rsid w:val="00301C5E"/>
    <w:rsid w:val="003024F7"/>
    <w:rsid w:val="0030252E"/>
    <w:rsid w:val="00303821"/>
    <w:rsid w:val="003053E3"/>
    <w:rsid w:val="00311129"/>
    <w:rsid w:val="0031144D"/>
    <w:rsid w:val="00313A1D"/>
    <w:rsid w:val="003141B3"/>
    <w:rsid w:val="003142F0"/>
    <w:rsid w:val="00317958"/>
    <w:rsid w:val="003206A6"/>
    <w:rsid w:val="00320CE3"/>
    <w:rsid w:val="00320DF4"/>
    <w:rsid w:val="0032189A"/>
    <w:rsid w:val="003218AB"/>
    <w:rsid w:val="00321D36"/>
    <w:rsid w:val="00325942"/>
    <w:rsid w:val="003264D2"/>
    <w:rsid w:val="0032743C"/>
    <w:rsid w:val="00331471"/>
    <w:rsid w:val="00335C53"/>
    <w:rsid w:val="00335FE5"/>
    <w:rsid w:val="00337100"/>
    <w:rsid w:val="00340C64"/>
    <w:rsid w:val="00341EB2"/>
    <w:rsid w:val="003427FB"/>
    <w:rsid w:val="003446B4"/>
    <w:rsid w:val="00345B04"/>
    <w:rsid w:val="0035082B"/>
    <w:rsid w:val="0035210C"/>
    <w:rsid w:val="00352C6D"/>
    <w:rsid w:val="0035430C"/>
    <w:rsid w:val="00355134"/>
    <w:rsid w:val="00357356"/>
    <w:rsid w:val="00357CF0"/>
    <w:rsid w:val="00360506"/>
    <w:rsid w:val="00360A72"/>
    <w:rsid w:val="00361721"/>
    <w:rsid w:val="003657C0"/>
    <w:rsid w:val="00371F55"/>
    <w:rsid w:val="00374138"/>
    <w:rsid w:val="00375BCA"/>
    <w:rsid w:val="00376E26"/>
    <w:rsid w:val="00377BDA"/>
    <w:rsid w:val="003807C3"/>
    <w:rsid w:val="00380E84"/>
    <w:rsid w:val="00382EDF"/>
    <w:rsid w:val="003860D5"/>
    <w:rsid w:val="0038672E"/>
    <w:rsid w:val="00386763"/>
    <w:rsid w:val="00387CFB"/>
    <w:rsid w:val="00390340"/>
    <w:rsid w:val="0039246F"/>
    <w:rsid w:val="00392FB8"/>
    <w:rsid w:val="003947F0"/>
    <w:rsid w:val="00394AA8"/>
    <w:rsid w:val="00394DEE"/>
    <w:rsid w:val="00397251"/>
    <w:rsid w:val="003A0807"/>
    <w:rsid w:val="003A1599"/>
    <w:rsid w:val="003A255D"/>
    <w:rsid w:val="003A311B"/>
    <w:rsid w:val="003A6397"/>
    <w:rsid w:val="003B0202"/>
    <w:rsid w:val="003B1CB9"/>
    <w:rsid w:val="003B1D2F"/>
    <w:rsid w:val="003B2C18"/>
    <w:rsid w:val="003B3020"/>
    <w:rsid w:val="003B461C"/>
    <w:rsid w:val="003B5935"/>
    <w:rsid w:val="003C264E"/>
    <w:rsid w:val="003C4562"/>
    <w:rsid w:val="003C609E"/>
    <w:rsid w:val="003C73AF"/>
    <w:rsid w:val="003C78CA"/>
    <w:rsid w:val="003D04F6"/>
    <w:rsid w:val="003D076E"/>
    <w:rsid w:val="003D4537"/>
    <w:rsid w:val="003D4A7A"/>
    <w:rsid w:val="003D6299"/>
    <w:rsid w:val="003D7C22"/>
    <w:rsid w:val="003E266F"/>
    <w:rsid w:val="003E41C1"/>
    <w:rsid w:val="003E43E7"/>
    <w:rsid w:val="003E6CAD"/>
    <w:rsid w:val="003E7B15"/>
    <w:rsid w:val="003E7DCA"/>
    <w:rsid w:val="003F072B"/>
    <w:rsid w:val="003F1334"/>
    <w:rsid w:val="003F143F"/>
    <w:rsid w:val="003F484F"/>
    <w:rsid w:val="004038AC"/>
    <w:rsid w:val="00403F87"/>
    <w:rsid w:val="00404952"/>
    <w:rsid w:val="00405C9E"/>
    <w:rsid w:val="004067EF"/>
    <w:rsid w:val="004075FA"/>
    <w:rsid w:val="00407CF2"/>
    <w:rsid w:val="004103A3"/>
    <w:rsid w:val="00410430"/>
    <w:rsid w:val="00414A29"/>
    <w:rsid w:val="00415123"/>
    <w:rsid w:val="00416A72"/>
    <w:rsid w:val="00417544"/>
    <w:rsid w:val="00420A82"/>
    <w:rsid w:val="00423F31"/>
    <w:rsid w:val="00423FED"/>
    <w:rsid w:val="004250D3"/>
    <w:rsid w:val="004264F2"/>
    <w:rsid w:val="0042676A"/>
    <w:rsid w:val="004278C5"/>
    <w:rsid w:val="004323B2"/>
    <w:rsid w:val="004327DA"/>
    <w:rsid w:val="00432BE1"/>
    <w:rsid w:val="00433785"/>
    <w:rsid w:val="00434495"/>
    <w:rsid w:val="00440973"/>
    <w:rsid w:val="004428B4"/>
    <w:rsid w:val="00445533"/>
    <w:rsid w:val="00446D56"/>
    <w:rsid w:val="00447AAC"/>
    <w:rsid w:val="00450C3E"/>
    <w:rsid w:val="00454CD5"/>
    <w:rsid w:val="00456498"/>
    <w:rsid w:val="00457448"/>
    <w:rsid w:val="004575AB"/>
    <w:rsid w:val="00457AE6"/>
    <w:rsid w:val="004600C1"/>
    <w:rsid w:val="0046026F"/>
    <w:rsid w:val="00460C9D"/>
    <w:rsid w:val="0046246E"/>
    <w:rsid w:val="004660D2"/>
    <w:rsid w:val="004666F5"/>
    <w:rsid w:val="00470BD5"/>
    <w:rsid w:val="00471B7B"/>
    <w:rsid w:val="0047315E"/>
    <w:rsid w:val="00473FB7"/>
    <w:rsid w:val="00480357"/>
    <w:rsid w:val="00485FFB"/>
    <w:rsid w:val="0048602A"/>
    <w:rsid w:val="00486816"/>
    <w:rsid w:val="00487C4C"/>
    <w:rsid w:val="00490CD2"/>
    <w:rsid w:val="00491093"/>
    <w:rsid w:val="0049205C"/>
    <w:rsid w:val="00493BC4"/>
    <w:rsid w:val="00493C72"/>
    <w:rsid w:val="0049467A"/>
    <w:rsid w:val="00495DDD"/>
    <w:rsid w:val="00496589"/>
    <w:rsid w:val="00496608"/>
    <w:rsid w:val="004967DF"/>
    <w:rsid w:val="004A125A"/>
    <w:rsid w:val="004A22A5"/>
    <w:rsid w:val="004A5057"/>
    <w:rsid w:val="004A64A8"/>
    <w:rsid w:val="004A70D9"/>
    <w:rsid w:val="004B18F3"/>
    <w:rsid w:val="004B1D46"/>
    <w:rsid w:val="004B2378"/>
    <w:rsid w:val="004B45DB"/>
    <w:rsid w:val="004B52FF"/>
    <w:rsid w:val="004B7D1B"/>
    <w:rsid w:val="004C058D"/>
    <w:rsid w:val="004C1071"/>
    <w:rsid w:val="004C229F"/>
    <w:rsid w:val="004C3FF2"/>
    <w:rsid w:val="004C7F71"/>
    <w:rsid w:val="004D07BB"/>
    <w:rsid w:val="004D1E31"/>
    <w:rsid w:val="004D248E"/>
    <w:rsid w:val="004D2FE0"/>
    <w:rsid w:val="004D55F0"/>
    <w:rsid w:val="004D60AC"/>
    <w:rsid w:val="004D7EDB"/>
    <w:rsid w:val="004E0491"/>
    <w:rsid w:val="004E2E27"/>
    <w:rsid w:val="004E36AB"/>
    <w:rsid w:val="004E542A"/>
    <w:rsid w:val="004F222D"/>
    <w:rsid w:val="004F3224"/>
    <w:rsid w:val="004F65B8"/>
    <w:rsid w:val="00503708"/>
    <w:rsid w:val="005045AD"/>
    <w:rsid w:val="00506103"/>
    <w:rsid w:val="0050796F"/>
    <w:rsid w:val="00510292"/>
    <w:rsid w:val="005150EA"/>
    <w:rsid w:val="0051735C"/>
    <w:rsid w:val="0052132C"/>
    <w:rsid w:val="00523846"/>
    <w:rsid w:val="005257C4"/>
    <w:rsid w:val="0052610E"/>
    <w:rsid w:val="0052730D"/>
    <w:rsid w:val="00531A85"/>
    <w:rsid w:val="005321C6"/>
    <w:rsid w:val="005322E2"/>
    <w:rsid w:val="00533AB0"/>
    <w:rsid w:val="005347F4"/>
    <w:rsid w:val="00535B32"/>
    <w:rsid w:val="00537F7E"/>
    <w:rsid w:val="0054065B"/>
    <w:rsid w:val="00540C84"/>
    <w:rsid w:val="00543BEC"/>
    <w:rsid w:val="00545EE5"/>
    <w:rsid w:val="00547CCA"/>
    <w:rsid w:val="00551AB4"/>
    <w:rsid w:val="00552328"/>
    <w:rsid w:val="0055415B"/>
    <w:rsid w:val="005556AA"/>
    <w:rsid w:val="005575C6"/>
    <w:rsid w:val="0055760F"/>
    <w:rsid w:val="00560AD9"/>
    <w:rsid w:val="00562238"/>
    <w:rsid w:val="005649FC"/>
    <w:rsid w:val="00570A4C"/>
    <w:rsid w:val="005715E5"/>
    <w:rsid w:val="00571E15"/>
    <w:rsid w:val="005721C7"/>
    <w:rsid w:val="00572B32"/>
    <w:rsid w:val="00572C03"/>
    <w:rsid w:val="00575BFB"/>
    <w:rsid w:val="0058339E"/>
    <w:rsid w:val="00584F76"/>
    <w:rsid w:val="0058790C"/>
    <w:rsid w:val="0059198B"/>
    <w:rsid w:val="005966DE"/>
    <w:rsid w:val="005967EB"/>
    <w:rsid w:val="005968E7"/>
    <w:rsid w:val="00596DCB"/>
    <w:rsid w:val="005A089A"/>
    <w:rsid w:val="005A0906"/>
    <w:rsid w:val="005A0BD6"/>
    <w:rsid w:val="005A36FC"/>
    <w:rsid w:val="005A3CB1"/>
    <w:rsid w:val="005A4AF1"/>
    <w:rsid w:val="005A6DB8"/>
    <w:rsid w:val="005A7EE7"/>
    <w:rsid w:val="005B3877"/>
    <w:rsid w:val="005B509A"/>
    <w:rsid w:val="005B603F"/>
    <w:rsid w:val="005B6CF5"/>
    <w:rsid w:val="005B6D17"/>
    <w:rsid w:val="005C163F"/>
    <w:rsid w:val="005C5841"/>
    <w:rsid w:val="005C6330"/>
    <w:rsid w:val="005C654D"/>
    <w:rsid w:val="005C6DF4"/>
    <w:rsid w:val="005D1FD9"/>
    <w:rsid w:val="005D3AA8"/>
    <w:rsid w:val="005D6625"/>
    <w:rsid w:val="005E17F8"/>
    <w:rsid w:val="005E2485"/>
    <w:rsid w:val="005E2D47"/>
    <w:rsid w:val="005E4C32"/>
    <w:rsid w:val="005E57E9"/>
    <w:rsid w:val="005E6BD1"/>
    <w:rsid w:val="005F123A"/>
    <w:rsid w:val="005F1525"/>
    <w:rsid w:val="005F1ACE"/>
    <w:rsid w:val="005F35F2"/>
    <w:rsid w:val="005F49B2"/>
    <w:rsid w:val="005F4D4D"/>
    <w:rsid w:val="005F55D5"/>
    <w:rsid w:val="005F5DA4"/>
    <w:rsid w:val="00601D2F"/>
    <w:rsid w:val="00604D6E"/>
    <w:rsid w:val="00604D8E"/>
    <w:rsid w:val="0060690B"/>
    <w:rsid w:val="006117A4"/>
    <w:rsid w:val="006124D2"/>
    <w:rsid w:val="00614940"/>
    <w:rsid w:val="00616042"/>
    <w:rsid w:val="00617E86"/>
    <w:rsid w:val="00620DFE"/>
    <w:rsid w:val="00621C6E"/>
    <w:rsid w:val="00622CB4"/>
    <w:rsid w:val="006261F9"/>
    <w:rsid w:val="0063011D"/>
    <w:rsid w:val="00631563"/>
    <w:rsid w:val="00632EC2"/>
    <w:rsid w:val="00633E87"/>
    <w:rsid w:val="00640828"/>
    <w:rsid w:val="00640B11"/>
    <w:rsid w:val="006420FA"/>
    <w:rsid w:val="006428DD"/>
    <w:rsid w:val="00642E64"/>
    <w:rsid w:val="00643948"/>
    <w:rsid w:val="0065283D"/>
    <w:rsid w:val="00652A68"/>
    <w:rsid w:val="0065395B"/>
    <w:rsid w:val="00654444"/>
    <w:rsid w:val="00655165"/>
    <w:rsid w:val="0065791F"/>
    <w:rsid w:val="00660434"/>
    <w:rsid w:val="006618FD"/>
    <w:rsid w:val="00661D7E"/>
    <w:rsid w:val="00661F64"/>
    <w:rsid w:val="00662EFF"/>
    <w:rsid w:val="0066656B"/>
    <w:rsid w:val="0066685C"/>
    <w:rsid w:val="00675B13"/>
    <w:rsid w:val="006766A6"/>
    <w:rsid w:val="00680224"/>
    <w:rsid w:val="00680F46"/>
    <w:rsid w:val="00684C97"/>
    <w:rsid w:val="006860DC"/>
    <w:rsid w:val="00691DF2"/>
    <w:rsid w:val="00691FB3"/>
    <w:rsid w:val="00692012"/>
    <w:rsid w:val="006930EE"/>
    <w:rsid w:val="00695D8F"/>
    <w:rsid w:val="0069629D"/>
    <w:rsid w:val="006A0ABE"/>
    <w:rsid w:val="006A13CB"/>
    <w:rsid w:val="006A3632"/>
    <w:rsid w:val="006A5465"/>
    <w:rsid w:val="006A6399"/>
    <w:rsid w:val="006A6759"/>
    <w:rsid w:val="006A6BE3"/>
    <w:rsid w:val="006B1158"/>
    <w:rsid w:val="006B447A"/>
    <w:rsid w:val="006B506B"/>
    <w:rsid w:val="006B60CA"/>
    <w:rsid w:val="006C028C"/>
    <w:rsid w:val="006C54DB"/>
    <w:rsid w:val="006C7323"/>
    <w:rsid w:val="006D1382"/>
    <w:rsid w:val="006D5921"/>
    <w:rsid w:val="006D685E"/>
    <w:rsid w:val="006D7B27"/>
    <w:rsid w:val="006E6361"/>
    <w:rsid w:val="006E6DC9"/>
    <w:rsid w:val="006F050E"/>
    <w:rsid w:val="006F30B1"/>
    <w:rsid w:val="006F35AA"/>
    <w:rsid w:val="007013EE"/>
    <w:rsid w:val="00704A8D"/>
    <w:rsid w:val="007060D1"/>
    <w:rsid w:val="007063D8"/>
    <w:rsid w:val="00711674"/>
    <w:rsid w:val="00712E74"/>
    <w:rsid w:val="00713CCA"/>
    <w:rsid w:val="007148D5"/>
    <w:rsid w:val="0071703B"/>
    <w:rsid w:val="00722ECF"/>
    <w:rsid w:val="00723F1E"/>
    <w:rsid w:val="00724319"/>
    <w:rsid w:val="007254EF"/>
    <w:rsid w:val="0072634D"/>
    <w:rsid w:val="00731F1A"/>
    <w:rsid w:val="00734969"/>
    <w:rsid w:val="007350F1"/>
    <w:rsid w:val="0073687D"/>
    <w:rsid w:val="0073734D"/>
    <w:rsid w:val="00737358"/>
    <w:rsid w:val="0074325D"/>
    <w:rsid w:val="007445BF"/>
    <w:rsid w:val="00744CFA"/>
    <w:rsid w:val="00752361"/>
    <w:rsid w:val="007617C0"/>
    <w:rsid w:val="00762673"/>
    <w:rsid w:val="00765C0A"/>
    <w:rsid w:val="00765F70"/>
    <w:rsid w:val="0076717D"/>
    <w:rsid w:val="00767E00"/>
    <w:rsid w:val="00767F36"/>
    <w:rsid w:val="007703F2"/>
    <w:rsid w:val="00771962"/>
    <w:rsid w:val="00776F37"/>
    <w:rsid w:val="0077762F"/>
    <w:rsid w:val="007804C8"/>
    <w:rsid w:val="00780F14"/>
    <w:rsid w:val="00783A83"/>
    <w:rsid w:val="007848C3"/>
    <w:rsid w:val="00784B38"/>
    <w:rsid w:val="00784D22"/>
    <w:rsid w:val="007875E9"/>
    <w:rsid w:val="00791DBC"/>
    <w:rsid w:val="00792691"/>
    <w:rsid w:val="00792B28"/>
    <w:rsid w:val="00797F2F"/>
    <w:rsid w:val="007A08EA"/>
    <w:rsid w:val="007A1258"/>
    <w:rsid w:val="007A1EBB"/>
    <w:rsid w:val="007A2979"/>
    <w:rsid w:val="007A3C06"/>
    <w:rsid w:val="007A40B2"/>
    <w:rsid w:val="007A40F9"/>
    <w:rsid w:val="007A5A61"/>
    <w:rsid w:val="007A6B71"/>
    <w:rsid w:val="007A76CC"/>
    <w:rsid w:val="007B116C"/>
    <w:rsid w:val="007B3018"/>
    <w:rsid w:val="007B4501"/>
    <w:rsid w:val="007C0974"/>
    <w:rsid w:val="007C248B"/>
    <w:rsid w:val="007C2EF4"/>
    <w:rsid w:val="007C68B8"/>
    <w:rsid w:val="007C7BCF"/>
    <w:rsid w:val="007D0433"/>
    <w:rsid w:val="007D0773"/>
    <w:rsid w:val="007D0783"/>
    <w:rsid w:val="007D23C3"/>
    <w:rsid w:val="007D6682"/>
    <w:rsid w:val="007D75EE"/>
    <w:rsid w:val="007E3894"/>
    <w:rsid w:val="007E66DB"/>
    <w:rsid w:val="007E7B82"/>
    <w:rsid w:val="007E7FAD"/>
    <w:rsid w:val="007F1A59"/>
    <w:rsid w:val="007F3D8E"/>
    <w:rsid w:val="007F7312"/>
    <w:rsid w:val="007F77A3"/>
    <w:rsid w:val="007F7997"/>
    <w:rsid w:val="00803D22"/>
    <w:rsid w:val="008057D0"/>
    <w:rsid w:val="0080636E"/>
    <w:rsid w:val="008070A6"/>
    <w:rsid w:val="008100CA"/>
    <w:rsid w:val="0081044F"/>
    <w:rsid w:val="0081159C"/>
    <w:rsid w:val="0081203D"/>
    <w:rsid w:val="00813FA5"/>
    <w:rsid w:val="00814031"/>
    <w:rsid w:val="00814E2D"/>
    <w:rsid w:val="008155F5"/>
    <w:rsid w:val="00816214"/>
    <w:rsid w:val="00817196"/>
    <w:rsid w:val="0082088B"/>
    <w:rsid w:val="00821D60"/>
    <w:rsid w:val="008229ED"/>
    <w:rsid w:val="00822AE1"/>
    <w:rsid w:val="00824185"/>
    <w:rsid w:val="008245A7"/>
    <w:rsid w:val="0082471E"/>
    <w:rsid w:val="00830512"/>
    <w:rsid w:val="0083335C"/>
    <w:rsid w:val="008341A8"/>
    <w:rsid w:val="00836BE2"/>
    <w:rsid w:val="00837374"/>
    <w:rsid w:val="0084173A"/>
    <w:rsid w:val="008449DA"/>
    <w:rsid w:val="00845329"/>
    <w:rsid w:val="00847325"/>
    <w:rsid w:val="00852664"/>
    <w:rsid w:val="00852C1B"/>
    <w:rsid w:val="00852D08"/>
    <w:rsid w:val="0085324D"/>
    <w:rsid w:val="00855117"/>
    <w:rsid w:val="00856EB9"/>
    <w:rsid w:val="00857E81"/>
    <w:rsid w:val="00860597"/>
    <w:rsid w:val="00860CE2"/>
    <w:rsid w:val="0086174C"/>
    <w:rsid w:val="00861E66"/>
    <w:rsid w:val="0086653D"/>
    <w:rsid w:val="008708CF"/>
    <w:rsid w:val="00871042"/>
    <w:rsid w:val="008752F5"/>
    <w:rsid w:val="0088486A"/>
    <w:rsid w:val="00886C9E"/>
    <w:rsid w:val="00887180"/>
    <w:rsid w:val="008873D6"/>
    <w:rsid w:val="00890D5F"/>
    <w:rsid w:val="00890EFD"/>
    <w:rsid w:val="008916F6"/>
    <w:rsid w:val="00891DFD"/>
    <w:rsid w:val="0089244D"/>
    <w:rsid w:val="008927C8"/>
    <w:rsid w:val="00892E45"/>
    <w:rsid w:val="00895015"/>
    <w:rsid w:val="00895B86"/>
    <w:rsid w:val="00896500"/>
    <w:rsid w:val="008A0346"/>
    <w:rsid w:val="008A077E"/>
    <w:rsid w:val="008A11F6"/>
    <w:rsid w:val="008A30A1"/>
    <w:rsid w:val="008A3B91"/>
    <w:rsid w:val="008A42C7"/>
    <w:rsid w:val="008A4512"/>
    <w:rsid w:val="008A51CC"/>
    <w:rsid w:val="008A53E4"/>
    <w:rsid w:val="008A7672"/>
    <w:rsid w:val="008B1847"/>
    <w:rsid w:val="008B1B07"/>
    <w:rsid w:val="008B4754"/>
    <w:rsid w:val="008B6E6A"/>
    <w:rsid w:val="008B7105"/>
    <w:rsid w:val="008C0DF0"/>
    <w:rsid w:val="008C2A7A"/>
    <w:rsid w:val="008C5D4D"/>
    <w:rsid w:val="008C6318"/>
    <w:rsid w:val="008D2A6A"/>
    <w:rsid w:val="008D42FE"/>
    <w:rsid w:val="008D4632"/>
    <w:rsid w:val="008E1973"/>
    <w:rsid w:val="008E27DB"/>
    <w:rsid w:val="008E3217"/>
    <w:rsid w:val="008E3608"/>
    <w:rsid w:val="008E36F0"/>
    <w:rsid w:val="008E4274"/>
    <w:rsid w:val="008E51A4"/>
    <w:rsid w:val="008F4CA4"/>
    <w:rsid w:val="0090013E"/>
    <w:rsid w:val="009010E7"/>
    <w:rsid w:val="00906CC1"/>
    <w:rsid w:val="00910517"/>
    <w:rsid w:val="00912E92"/>
    <w:rsid w:val="009135EF"/>
    <w:rsid w:val="0091565E"/>
    <w:rsid w:val="00917335"/>
    <w:rsid w:val="00917C8C"/>
    <w:rsid w:val="00937638"/>
    <w:rsid w:val="009400AB"/>
    <w:rsid w:val="009403D7"/>
    <w:rsid w:val="00942473"/>
    <w:rsid w:val="0094273D"/>
    <w:rsid w:val="00942DB7"/>
    <w:rsid w:val="00942FD2"/>
    <w:rsid w:val="0094396C"/>
    <w:rsid w:val="0094432E"/>
    <w:rsid w:val="0094551F"/>
    <w:rsid w:val="00945FD6"/>
    <w:rsid w:val="00947464"/>
    <w:rsid w:val="00951D74"/>
    <w:rsid w:val="00953426"/>
    <w:rsid w:val="00954555"/>
    <w:rsid w:val="00957A69"/>
    <w:rsid w:val="009614F5"/>
    <w:rsid w:val="00961854"/>
    <w:rsid w:val="00961D97"/>
    <w:rsid w:val="00965F28"/>
    <w:rsid w:val="00970C1C"/>
    <w:rsid w:val="00974717"/>
    <w:rsid w:val="009764C8"/>
    <w:rsid w:val="00981506"/>
    <w:rsid w:val="00982865"/>
    <w:rsid w:val="0098342E"/>
    <w:rsid w:val="0098496F"/>
    <w:rsid w:val="00985D87"/>
    <w:rsid w:val="0098627F"/>
    <w:rsid w:val="00986AE1"/>
    <w:rsid w:val="00987916"/>
    <w:rsid w:val="0099079A"/>
    <w:rsid w:val="00993DF8"/>
    <w:rsid w:val="009945CE"/>
    <w:rsid w:val="00995D25"/>
    <w:rsid w:val="009963F2"/>
    <w:rsid w:val="009967A6"/>
    <w:rsid w:val="00996DBF"/>
    <w:rsid w:val="009A2868"/>
    <w:rsid w:val="009A2C69"/>
    <w:rsid w:val="009A38EB"/>
    <w:rsid w:val="009A6421"/>
    <w:rsid w:val="009A6584"/>
    <w:rsid w:val="009A665A"/>
    <w:rsid w:val="009B2956"/>
    <w:rsid w:val="009B337B"/>
    <w:rsid w:val="009B4608"/>
    <w:rsid w:val="009B472C"/>
    <w:rsid w:val="009B4AD8"/>
    <w:rsid w:val="009B59BA"/>
    <w:rsid w:val="009C1268"/>
    <w:rsid w:val="009C6A62"/>
    <w:rsid w:val="009C7C55"/>
    <w:rsid w:val="009D04B1"/>
    <w:rsid w:val="009D086F"/>
    <w:rsid w:val="009D17D2"/>
    <w:rsid w:val="009D3F27"/>
    <w:rsid w:val="009D4F15"/>
    <w:rsid w:val="009D5899"/>
    <w:rsid w:val="009D5F7D"/>
    <w:rsid w:val="009D7191"/>
    <w:rsid w:val="009E2DC6"/>
    <w:rsid w:val="009E4877"/>
    <w:rsid w:val="009E4C3D"/>
    <w:rsid w:val="009E7BD2"/>
    <w:rsid w:val="009F1C4E"/>
    <w:rsid w:val="009F2F8E"/>
    <w:rsid w:val="009F4594"/>
    <w:rsid w:val="009F63AB"/>
    <w:rsid w:val="009F6774"/>
    <w:rsid w:val="009F72DD"/>
    <w:rsid w:val="00A00EAE"/>
    <w:rsid w:val="00A02426"/>
    <w:rsid w:val="00A02999"/>
    <w:rsid w:val="00A02D86"/>
    <w:rsid w:val="00A03BC8"/>
    <w:rsid w:val="00A046FD"/>
    <w:rsid w:val="00A05557"/>
    <w:rsid w:val="00A12E3E"/>
    <w:rsid w:val="00A1329F"/>
    <w:rsid w:val="00A1349E"/>
    <w:rsid w:val="00A1382F"/>
    <w:rsid w:val="00A13CA7"/>
    <w:rsid w:val="00A16A38"/>
    <w:rsid w:val="00A17F17"/>
    <w:rsid w:val="00A205DF"/>
    <w:rsid w:val="00A23078"/>
    <w:rsid w:val="00A233C9"/>
    <w:rsid w:val="00A24C55"/>
    <w:rsid w:val="00A2773C"/>
    <w:rsid w:val="00A27BE8"/>
    <w:rsid w:val="00A30DED"/>
    <w:rsid w:val="00A31187"/>
    <w:rsid w:val="00A33399"/>
    <w:rsid w:val="00A340C1"/>
    <w:rsid w:val="00A36CB7"/>
    <w:rsid w:val="00A36CF7"/>
    <w:rsid w:val="00A4363A"/>
    <w:rsid w:val="00A43A7E"/>
    <w:rsid w:val="00A446C3"/>
    <w:rsid w:val="00A45455"/>
    <w:rsid w:val="00A46834"/>
    <w:rsid w:val="00A508C2"/>
    <w:rsid w:val="00A515B2"/>
    <w:rsid w:val="00A525EC"/>
    <w:rsid w:val="00A53D77"/>
    <w:rsid w:val="00A56B47"/>
    <w:rsid w:val="00A6024B"/>
    <w:rsid w:val="00A71DB4"/>
    <w:rsid w:val="00A74699"/>
    <w:rsid w:val="00A767C6"/>
    <w:rsid w:val="00A85877"/>
    <w:rsid w:val="00A85C41"/>
    <w:rsid w:val="00A91416"/>
    <w:rsid w:val="00A92DCE"/>
    <w:rsid w:val="00A9478D"/>
    <w:rsid w:val="00A958E7"/>
    <w:rsid w:val="00A9798E"/>
    <w:rsid w:val="00AA2919"/>
    <w:rsid w:val="00AA2E80"/>
    <w:rsid w:val="00AA2EE8"/>
    <w:rsid w:val="00AA7551"/>
    <w:rsid w:val="00AB2346"/>
    <w:rsid w:val="00AB2832"/>
    <w:rsid w:val="00AB3AEA"/>
    <w:rsid w:val="00AB713B"/>
    <w:rsid w:val="00AC2D23"/>
    <w:rsid w:val="00AD2DFC"/>
    <w:rsid w:val="00AD5D1D"/>
    <w:rsid w:val="00AD68C1"/>
    <w:rsid w:val="00AD6FEB"/>
    <w:rsid w:val="00AD751E"/>
    <w:rsid w:val="00AD7F15"/>
    <w:rsid w:val="00AE0003"/>
    <w:rsid w:val="00AE1576"/>
    <w:rsid w:val="00AE4D5F"/>
    <w:rsid w:val="00AE4F7B"/>
    <w:rsid w:val="00AF0AF7"/>
    <w:rsid w:val="00AF232D"/>
    <w:rsid w:val="00AF37AD"/>
    <w:rsid w:val="00AF5FE0"/>
    <w:rsid w:val="00AF6C19"/>
    <w:rsid w:val="00AF6E90"/>
    <w:rsid w:val="00AF778C"/>
    <w:rsid w:val="00B00ED7"/>
    <w:rsid w:val="00B02093"/>
    <w:rsid w:val="00B023D3"/>
    <w:rsid w:val="00B02538"/>
    <w:rsid w:val="00B02875"/>
    <w:rsid w:val="00B03C62"/>
    <w:rsid w:val="00B0549B"/>
    <w:rsid w:val="00B05D0E"/>
    <w:rsid w:val="00B06043"/>
    <w:rsid w:val="00B06772"/>
    <w:rsid w:val="00B06A57"/>
    <w:rsid w:val="00B10645"/>
    <w:rsid w:val="00B11F5B"/>
    <w:rsid w:val="00B139D8"/>
    <w:rsid w:val="00B13F85"/>
    <w:rsid w:val="00B14003"/>
    <w:rsid w:val="00B14AF3"/>
    <w:rsid w:val="00B15DAD"/>
    <w:rsid w:val="00B178FB"/>
    <w:rsid w:val="00B20135"/>
    <w:rsid w:val="00B2188D"/>
    <w:rsid w:val="00B227F9"/>
    <w:rsid w:val="00B22BB5"/>
    <w:rsid w:val="00B31C4E"/>
    <w:rsid w:val="00B342FA"/>
    <w:rsid w:val="00B34DD1"/>
    <w:rsid w:val="00B35DEF"/>
    <w:rsid w:val="00B412B4"/>
    <w:rsid w:val="00B41D83"/>
    <w:rsid w:val="00B43B93"/>
    <w:rsid w:val="00B45391"/>
    <w:rsid w:val="00B468FB"/>
    <w:rsid w:val="00B46E90"/>
    <w:rsid w:val="00B474B4"/>
    <w:rsid w:val="00B47B67"/>
    <w:rsid w:val="00B508B1"/>
    <w:rsid w:val="00B5174E"/>
    <w:rsid w:val="00B528D9"/>
    <w:rsid w:val="00B53359"/>
    <w:rsid w:val="00B53BE3"/>
    <w:rsid w:val="00B550AD"/>
    <w:rsid w:val="00B55460"/>
    <w:rsid w:val="00B60E4D"/>
    <w:rsid w:val="00B61566"/>
    <w:rsid w:val="00B61D33"/>
    <w:rsid w:val="00B62817"/>
    <w:rsid w:val="00B63269"/>
    <w:rsid w:val="00B63608"/>
    <w:rsid w:val="00B654FF"/>
    <w:rsid w:val="00B674CD"/>
    <w:rsid w:val="00B67B31"/>
    <w:rsid w:val="00B716E8"/>
    <w:rsid w:val="00B7217A"/>
    <w:rsid w:val="00B72506"/>
    <w:rsid w:val="00B7266D"/>
    <w:rsid w:val="00B72C85"/>
    <w:rsid w:val="00B77285"/>
    <w:rsid w:val="00B8035B"/>
    <w:rsid w:val="00B80CAF"/>
    <w:rsid w:val="00B82A7E"/>
    <w:rsid w:val="00B85AFC"/>
    <w:rsid w:val="00B867FA"/>
    <w:rsid w:val="00B9040D"/>
    <w:rsid w:val="00B90A17"/>
    <w:rsid w:val="00B91031"/>
    <w:rsid w:val="00B94C79"/>
    <w:rsid w:val="00B955B6"/>
    <w:rsid w:val="00BA2971"/>
    <w:rsid w:val="00BA39CD"/>
    <w:rsid w:val="00BA4599"/>
    <w:rsid w:val="00BA509B"/>
    <w:rsid w:val="00BA5B29"/>
    <w:rsid w:val="00BA5C98"/>
    <w:rsid w:val="00BB007A"/>
    <w:rsid w:val="00BB2856"/>
    <w:rsid w:val="00BB2DC6"/>
    <w:rsid w:val="00BB6C82"/>
    <w:rsid w:val="00BB6DB1"/>
    <w:rsid w:val="00BC3BA2"/>
    <w:rsid w:val="00BC46EF"/>
    <w:rsid w:val="00BC5FF0"/>
    <w:rsid w:val="00BC72E0"/>
    <w:rsid w:val="00BD1740"/>
    <w:rsid w:val="00BD2715"/>
    <w:rsid w:val="00BD4013"/>
    <w:rsid w:val="00BD4ECD"/>
    <w:rsid w:val="00BD56F0"/>
    <w:rsid w:val="00BE0FF6"/>
    <w:rsid w:val="00BE1B42"/>
    <w:rsid w:val="00BE39AA"/>
    <w:rsid w:val="00BE4206"/>
    <w:rsid w:val="00BE4727"/>
    <w:rsid w:val="00BE7A02"/>
    <w:rsid w:val="00BF042F"/>
    <w:rsid w:val="00BF1825"/>
    <w:rsid w:val="00BF1E01"/>
    <w:rsid w:val="00BF2000"/>
    <w:rsid w:val="00BF3556"/>
    <w:rsid w:val="00BF3672"/>
    <w:rsid w:val="00BF45C8"/>
    <w:rsid w:val="00C026A0"/>
    <w:rsid w:val="00C02C1F"/>
    <w:rsid w:val="00C03451"/>
    <w:rsid w:val="00C035A0"/>
    <w:rsid w:val="00C04115"/>
    <w:rsid w:val="00C06739"/>
    <w:rsid w:val="00C072A8"/>
    <w:rsid w:val="00C10AF5"/>
    <w:rsid w:val="00C1101B"/>
    <w:rsid w:val="00C11892"/>
    <w:rsid w:val="00C1371B"/>
    <w:rsid w:val="00C15EC0"/>
    <w:rsid w:val="00C16858"/>
    <w:rsid w:val="00C20346"/>
    <w:rsid w:val="00C22702"/>
    <w:rsid w:val="00C2576E"/>
    <w:rsid w:val="00C26D0A"/>
    <w:rsid w:val="00C301DA"/>
    <w:rsid w:val="00C33142"/>
    <w:rsid w:val="00C3691D"/>
    <w:rsid w:val="00C40630"/>
    <w:rsid w:val="00C415D1"/>
    <w:rsid w:val="00C44A46"/>
    <w:rsid w:val="00C44F1F"/>
    <w:rsid w:val="00C462C6"/>
    <w:rsid w:val="00C46318"/>
    <w:rsid w:val="00C50E4E"/>
    <w:rsid w:val="00C52723"/>
    <w:rsid w:val="00C528FC"/>
    <w:rsid w:val="00C53068"/>
    <w:rsid w:val="00C542E0"/>
    <w:rsid w:val="00C548E3"/>
    <w:rsid w:val="00C56631"/>
    <w:rsid w:val="00C5667A"/>
    <w:rsid w:val="00C56F44"/>
    <w:rsid w:val="00C5723A"/>
    <w:rsid w:val="00C57DF3"/>
    <w:rsid w:val="00C60130"/>
    <w:rsid w:val="00C61174"/>
    <w:rsid w:val="00C638BD"/>
    <w:rsid w:val="00C64177"/>
    <w:rsid w:val="00C641C4"/>
    <w:rsid w:val="00C66FAB"/>
    <w:rsid w:val="00C67CEB"/>
    <w:rsid w:val="00C67E78"/>
    <w:rsid w:val="00C70607"/>
    <w:rsid w:val="00C723F2"/>
    <w:rsid w:val="00C74C33"/>
    <w:rsid w:val="00C7569B"/>
    <w:rsid w:val="00C75F53"/>
    <w:rsid w:val="00C76B41"/>
    <w:rsid w:val="00C81421"/>
    <w:rsid w:val="00C81F53"/>
    <w:rsid w:val="00C82287"/>
    <w:rsid w:val="00C83E50"/>
    <w:rsid w:val="00C8487B"/>
    <w:rsid w:val="00C84944"/>
    <w:rsid w:val="00C85AD5"/>
    <w:rsid w:val="00C87122"/>
    <w:rsid w:val="00C901BC"/>
    <w:rsid w:val="00C927C0"/>
    <w:rsid w:val="00C92C7A"/>
    <w:rsid w:val="00C9758A"/>
    <w:rsid w:val="00C97F73"/>
    <w:rsid w:val="00CA0E1A"/>
    <w:rsid w:val="00CA0F9E"/>
    <w:rsid w:val="00CA23D7"/>
    <w:rsid w:val="00CA39C5"/>
    <w:rsid w:val="00CA7D6D"/>
    <w:rsid w:val="00CB09AC"/>
    <w:rsid w:val="00CB6151"/>
    <w:rsid w:val="00CB61E9"/>
    <w:rsid w:val="00CB62A0"/>
    <w:rsid w:val="00CB6F07"/>
    <w:rsid w:val="00CC309B"/>
    <w:rsid w:val="00CC37E8"/>
    <w:rsid w:val="00CC7EB3"/>
    <w:rsid w:val="00CD1707"/>
    <w:rsid w:val="00CD2949"/>
    <w:rsid w:val="00CD322B"/>
    <w:rsid w:val="00CD42BE"/>
    <w:rsid w:val="00CD6618"/>
    <w:rsid w:val="00CD7E52"/>
    <w:rsid w:val="00CE035A"/>
    <w:rsid w:val="00CE14DE"/>
    <w:rsid w:val="00CE34B5"/>
    <w:rsid w:val="00CE360F"/>
    <w:rsid w:val="00CE4F64"/>
    <w:rsid w:val="00CE6461"/>
    <w:rsid w:val="00CF02C1"/>
    <w:rsid w:val="00CF0380"/>
    <w:rsid w:val="00CF0608"/>
    <w:rsid w:val="00CF07E0"/>
    <w:rsid w:val="00CF163D"/>
    <w:rsid w:val="00CF271E"/>
    <w:rsid w:val="00CF2C7C"/>
    <w:rsid w:val="00CF3279"/>
    <w:rsid w:val="00CF40C2"/>
    <w:rsid w:val="00CF7A04"/>
    <w:rsid w:val="00D00E6D"/>
    <w:rsid w:val="00D0400E"/>
    <w:rsid w:val="00D07AB0"/>
    <w:rsid w:val="00D1306B"/>
    <w:rsid w:val="00D148EB"/>
    <w:rsid w:val="00D14938"/>
    <w:rsid w:val="00D15478"/>
    <w:rsid w:val="00D1579E"/>
    <w:rsid w:val="00D1692B"/>
    <w:rsid w:val="00D2125D"/>
    <w:rsid w:val="00D212E9"/>
    <w:rsid w:val="00D224B8"/>
    <w:rsid w:val="00D23215"/>
    <w:rsid w:val="00D23479"/>
    <w:rsid w:val="00D23640"/>
    <w:rsid w:val="00D23C22"/>
    <w:rsid w:val="00D25141"/>
    <w:rsid w:val="00D2712A"/>
    <w:rsid w:val="00D36343"/>
    <w:rsid w:val="00D37714"/>
    <w:rsid w:val="00D418A4"/>
    <w:rsid w:val="00D42379"/>
    <w:rsid w:val="00D42989"/>
    <w:rsid w:val="00D4386A"/>
    <w:rsid w:val="00D4454F"/>
    <w:rsid w:val="00D45798"/>
    <w:rsid w:val="00D46D1D"/>
    <w:rsid w:val="00D47065"/>
    <w:rsid w:val="00D477D1"/>
    <w:rsid w:val="00D50673"/>
    <w:rsid w:val="00D51172"/>
    <w:rsid w:val="00D52F8A"/>
    <w:rsid w:val="00D531B7"/>
    <w:rsid w:val="00D5323E"/>
    <w:rsid w:val="00D535E6"/>
    <w:rsid w:val="00D53F3D"/>
    <w:rsid w:val="00D54050"/>
    <w:rsid w:val="00D56711"/>
    <w:rsid w:val="00D62B8E"/>
    <w:rsid w:val="00D63098"/>
    <w:rsid w:val="00D649C1"/>
    <w:rsid w:val="00D65089"/>
    <w:rsid w:val="00D6623E"/>
    <w:rsid w:val="00D6725A"/>
    <w:rsid w:val="00D71116"/>
    <w:rsid w:val="00D734C6"/>
    <w:rsid w:val="00D73DE8"/>
    <w:rsid w:val="00D73ECC"/>
    <w:rsid w:val="00D75253"/>
    <w:rsid w:val="00D75F0E"/>
    <w:rsid w:val="00D75F8A"/>
    <w:rsid w:val="00D75FB8"/>
    <w:rsid w:val="00D77757"/>
    <w:rsid w:val="00D77836"/>
    <w:rsid w:val="00D80FFE"/>
    <w:rsid w:val="00D84E5D"/>
    <w:rsid w:val="00D86BD6"/>
    <w:rsid w:val="00D87CEA"/>
    <w:rsid w:val="00D87E7B"/>
    <w:rsid w:val="00D933CE"/>
    <w:rsid w:val="00D939BF"/>
    <w:rsid w:val="00D94063"/>
    <w:rsid w:val="00D95D55"/>
    <w:rsid w:val="00D96CF4"/>
    <w:rsid w:val="00D970C8"/>
    <w:rsid w:val="00D9784A"/>
    <w:rsid w:val="00D97FD5"/>
    <w:rsid w:val="00DA0781"/>
    <w:rsid w:val="00DA0F2D"/>
    <w:rsid w:val="00DA2641"/>
    <w:rsid w:val="00DA459B"/>
    <w:rsid w:val="00DA54AC"/>
    <w:rsid w:val="00DA647A"/>
    <w:rsid w:val="00DB09B6"/>
    <w:rsid w:val="00DB2076"/>
    <w:rsid w:val="00DB337A"/>
    <w:rsid w:val="00DB35ED"/>
    <w:rsid w:val="00DB3826"/>
    <w:rsid w:val="00DB607A"/>
    <w:rsid w:val="00DB6937"/>
    <w:rsid w:val="00DB781F"/>
    <w:rsid w:val="00DB7A40"/>
    <w:rsid w:val="00DC135B"/>
    <w:rsid w:val="00DC6064"/>
    <w:rsid w:val="00DC6673"/>
    <w:rsid w:val="00DC7C82"/>
    <w:rsid w:val="00DD0172"/>
    <w:rsid w:val="00DD0574"/>
    <w:rsid w:val="00DD1686"/>
    <w:rsid w:val="00DD1D4F"/>
    <w:rsid w:val="00DD2327"/>
    <w:rsid w:val="00DD484C"/>
    <w:rsid w:val="00DD52D2"/>
    <w:rsid w:val="00DD6C42"/>
    <w:rsid w:val="00DE112F"/>
    <w:rsid w:val="00DE160D"/>
    <w:rsid w:val="00DE1EF5"/>
    <w:rsid w:val="00DE2716"/>
    <w:rsid w:val="00DE454F"/>
    <w:rsid w:val="00DE4925"/>
    <w:rsid w:val="00DE5137"/>
    <w:rsid w:val="00DE53AA"/>
    <w:rsid w:val="00DE6B5E"/>
    <w:rsid w:val="00DE6CBA"/>
    <w:rsid w:val="00DF0AFD"/>
    <w:rsid w:val="00DF1080"/>
    <w:rsid w:val="00DF2198"/>
    <w:rsid w:val="00DF603F"/>
    <w:rsid w:val="00DF617D"/>
    <w:rsid w:val="00DF6F98"/>
    <w:rsid w:val="00E002B9"/>
    <w:rsid w:val="00E05632"/>
    <w:rsid w:val="00E062B2"/>
    <w:rsid w:val="00E07444"/>
    <w:rsid w:val="00E07826"/>
    <w:rsid w:val="00E119EB"/>
    <w:rsid w:val="00E13072"/>
    <w:rsid w:val="00E13E2F"/>
    <w:rsid w:val="00E14329"/>
    <w:rsid w:val="00E15A3E"/>
    <w:rsid w:val="00E20BB6"/>
    <w:rsid w:val="00E25464"/>
    <w:rsid w:val="00E257B1"/>
    <w:rsid w:val="00E25E74"/>
    <w:rsid w:val="00E27069"/>
    <w:rsid w:val="00E273CA"/>
    <w:rsid w:val="00E3125C"/>
    <w:rsid w:val="00E328D1"/>
    <w:rsid w:val="00E32B4F"/>
    <w:rsid w:val="00E32F57"/>
    <w:rsid w:val="00E37EF5"/>
    <w:rsid w:val="00E4032F"/>
    <w:rsid w:val="00E42EA3"/>
    <w:rsid w:val="00E439A8"/>
    <w:rsid w:val="00E45206"/>
    <w:rsid w:val="00E467D8"/>
    <w:rsid w:val="00E47339"/>
    <w:rsid w:val="00E47E05"/>
    <w:rsid w:val="00E50778"/>
    <w:rsid w:val="00E51EBF"/>
    <w:rsid w:val="00E5255E"/>
    <w:rsid w:val="00E531F0"/>
    <w:rsid w:val="00E57138"/>
    <w:rsid w:val="00E575ED"/>
    <w:rsid w:val="00E62F31"/>
    <w:rsid w:val="00E63F84"/>
    <w:rsid w:val="00E65559"/>
    <w:rsid w:val="00E72A05"/>
    <w:rsid w:val="00E72F71"/>
    <w:rsid w:val="00E76192"/>
    <w:rsid w:val="00E80D21"/>
    <w:rsid w:val="00E823C8"/>
    <w:rsid w:val="00E843DC"/>
    <w:rsid w:val="00E85422"/>
    <w:rsid w:val="00E85B8D"/>
    <w:rsid w:val="00E86F84"/>
    <w:rsid w:val="00E87307"/>
    <w:rsid w:val="00E9053A"/>
    <w:rsid w:val="00E91F48"/>
    <w:rsid w:val="00E93892"/>
    <w:rsid w:val="00E946AD"/>
    <w:rsid w:val="00E95E30"/>
    <w:rsid w:val="00E96F80"/>
    <w:rsid w:val="00EA010A"/>
    <w:rsid w:val="00EA4841"/>
    <w:rsid w:val="00EA4874"/>
    <w:rsid w:val="00EA6276"/>
    <w:rsid w:val="00EA6775"/>
    <w:rsid w:val="00EA7CC0"/>
    <w:rsid w:val="00EA7D75"/>
    <w:rsid w:val="00EB05EE"/>
    <w:rsid w:val="00EB0892"/>
    <w:rsid w:val="00EB094E"/>
    <w:rsid w:val="00EB181B"/>
    <w:rsid w:val="00EB24CC"/>
    <w:rsid w:val="00EB263E"/>
    <w:rsid w:val="00EB2F50"/>
    <w:rsid w:val="00EB36D9"/>
    <w:rsid w:val="00EB547A"/>
    <w:rsid w:val="00EB7298"/>
    <w:rsid w:val="00EC05E5"/>
    <w:rsid w:val="00EC1E90"/>
    <w:rsid w:val="00EC36F8"/>
    <w:rsid w:val="00EC38A7"/>
    <w:rsid w:val="00ED1212"/>
    <w:rsid w:val="00ED15EB"/>
    <w:rsid w:val="00ED264F"/>
    <w:rsid w:val="00ED2703"/>
    <w:rsid w:val="00ED402B"/>
    <w:rsid w:val="00ED4C60"/>
    <w:rsid w:val="00ED5104"/>
    <w:rsid w:val="00ED7051"/>
    <w:rsid w:val="00EE0B62"/>
    <w:rsid w:val="00EE0D2A"/>
    <w:rsid w:val="00EE10A6"/>
    <w:rsid w:val="00EE18EF"/>
    <w:rsid w:val="00EE4340"/>
    <w:rsid w:val="00EF07B3"/>
    <w:rsid w:val="00EF0D92"/>
    <w:rsid w:val="00EF0EA1"/>
    <w:rsid w:val="00EF433E"/>
    <w:rsid w:val="00EF45D3"/>
    <w:rsid w:val="00EF4EDF"/>
    <w:rsid w:val="00EF5946"/>
    <w:rsid w:val="00EF7F7D"/>
    <w:rsid w:val="00F00461"/>
    <w:rsid w:val="00F016FB"/>
    <w:rsid w:val="00F026F9"/>
    <w:rsid w:val="00F04D3B"/>
    <w:rsid w:val="00F06BB6"/>
    <w:rsid w:val="00F07095"/>
    <w:rsid w:val="00F102E1"/>
    <w:rsid w:val="00F123FA"/>
    <w:rsid w:val="00F130F7"/>
    <w:rsid w:val="00F173BD"/>
    <w:rsid w:val="00F21457"/>
    <w:rsid w:val="00F21BE2"/>
    <w:rsid w:val="00F233DB"/>
    <w:rsid w:val="00F24853"/>
    <w:rsid w:val="00F24B63"/>
    <w:rsid w:val="00F25028"/>
    <w:rsid w:val="00F276C0"/>
    <w:rsid w:val="00F30E13"/>
    <w:rsid w:val="00F31DCC"/>
    <w:rsid w:val="00F32307"/>
    <w:rsid w:val="00F32D6E"/>
    <w:rsid w:val="00F34F24"/>
    <w:rsid w:val="00F35B31"/>
    <w:rsid w:val="00F37BC6"/>
    <w:rsid w:val="00F42631"/>
    <w:rsid w:val="00F432BD"/>
    <w:rsid w:val="00F44C84"/>
    <w:rsid w:val="00F4634D"/>
    <w:rsid w:val="00F479B8"/>
    <w:rsid w:val="00F47EC0"/>
    <w:rsid w:val="00F52804"/>
    <w:rsid w:val="00F52C73"/>
    <w:rsid w:val="00F565BE"/>
    <w:rsid w:val="00F565C7"/>
    <w:rsid w:val="00F57EBC"/>
    <w:rsid w:val="00F60C39"/>
    <w:rsid w:val="00F63139"/>
    <w:rsid w:val="00F63E9E"/>
    <w:rsid w:val="00F6426C"/>
    <w:rsid w:val="00F6473A"/>
    <w:rsid w:val="00F66E0B"/>
    <w:rsid w:val="00F74535"/>
    <w:rsid w:val="00F76291"/>
    <w:rsid w:val="00F76EC1"/>
    <w:rsid w:val="00F772EB"/>
    <w:rsid w:val="00F81792"/>
    <w:rsid w:val="00F828FB"/>
    <w:rsid w:val="00F83AA7"/>
    <w:rsid w:val="00F86266"/>
    <w:rsid w:val="00F87EDC"/>
    <w:rsid w:val="00F90E5B"/>
    <w:rsid w:val="00F92A16"/>
    <w:rsid w:val="00F92FA7"/>
    <w:rsid w:val="00F9316F"/>
    <w:rsid w:val="00F94F20"/>
    <w:rsid w:val="00F95613"/>
    <w:rsid w:val="00F95F50"/>
    <w:rsid w:val="00F96C8E"/>
    <w:rsid w:val="00FA0944"/>
    <w:rsid w:val="00FA212A"/>
    <w:rsid w:val="00FA51E3"/>
    <w:rsid w:val="00FA721F"/>
    <w:rsid w:val="00FB4474"/>
    <w:rsid w:val="00FB75FF"/>
    <w:rsid w:val="00FB77C4"/>
    <w:rsid w:val="00FC016D"/>
    <w:rsid w:val="00FC1245"/>
    <w:rsid w:val="00FC134A"/>
    <w:rsid w:val="00FC18DC"/>
    <w:rsid w:val="00FC1C2A"/>
    <w:rsid w:val="00FC2C66"/>
    <w:rsid w:val="00FC5E75"/>
    <w:rsid w:val="00FC6F3C"/>
    <w:rsid w:val="00FC729C"/>
    <w:rsid w:val="00FD1724"/>
    <w:rsid w:val="00FD5241"/>
    <w:rsid w:val="00FD5AF0"/>
    <w:rsid w:val="00FE0BC0"/>
    <w:rsid w:val="00FE1533"/>
    <w:rsid w:val="00FE15E5"/>
    <w:rsid w:val="00FE284C"/>
    <w:rsid w:val="00FE728F"/>
    <w:rsid w:val="00FE7658"/>
    <w:rsid w:val="00FE7995"/>
    <w:rsid w:val="00FF0F9B"/>
    <w:rsid w:val="00FF125A"/>
    <w:rsid w:val="00FF1723"/>
    <w:rsid w:val="00FF1EEB"/>
    <w:rsid w:val="00FF330E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661E39F9-EA95-45A2-801E-C9335A4D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1C7895"/>
    <w:rPr>
      <w:b/>
      <w:sz w:val="24"/>
      <w:lang w:val="tr-TR" w:eastAsia="en-US" w:bidi="ar-SA"/>
    </w:rPr>
  </w:style>
  <w:style w:type="character" w:customStyle="1" w:styleId="BodyTextChar">
    <w:name w:val="Body Text Char"/>
    <w:link w:val="BodyText"/>
    <w:rsid w:val="00AB234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istortak\istatistik\3-AYLIK%20RAPORLAR\7.%20T&#252;ketici%20Kredileri\12-21\T&#252;ketici%20Kredileri-YEN&#304;%20GRAF&#304;KL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istortak\istatistik\3-AYLIK%20RAPORLAR\7.%20T&#252;ketici%20Kredileri\12-21\T&#252;ketici%20Kredileri-YEN&#304;%20GRAF&#304;KLE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istortak\istatistik\3-AYLIK%20RAPORLAR\7.%20T&#252;ketici%20Kredileri\12-21\T&#252;ketici%20Kredileri-YEN&#304;%20GRAF&#304;KLE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istortak\istatistik\3-AYLIK%20RAPORLAR\7.%20T&#252;ketici%20Kredileri\12-21\T&#252;ketici%20Kredileri-YEN&#304;%20GRAF&#304;KLE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264216972878389E-2"/>
          <c:y val="0.11261257267057789"/>
          <c:w val="0.8305271216097988"/>
          <c:h val="0.689506742744292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Sheet4!$H$2:$H$3</c:f>
              <c:strCache>
                <c:ptCount val="2"/>
                <c:pt idx="0">
                  <c:v>Taşıt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Sheet4!$A$4:$A$8</c:f>
              <c:strCache>
                <c:ptCount val="5"/>
                <c:pt idx="0">
                  <c:v>Ara-20</c:v>
                </c:pt>
                <c:pt idx="1">
                  <c:v>Mar-21</c:v>
                </c:pt>
                <c:pt idx="2">
                  <c:v>Haz-21</c:v>
                </c:pt>
                <c:pt idx="3">
                  <c:v>Eyl-21</c:v>
                </c:pt>
                <c:pt idx="4">
                  <c:v>Ara-21</c:v>
                </c:pt>
              </c:strCache>
            </c:strRef>
          </c:cat>
          <c:val>
            <c:numRef>
              <c:f>Sheet4!$H$4:$H$8</c:f>
              <c:numCache>
                <c:formatCode>#,##0.0</c:formatCode>
                <c:ptCount val="5"/>
                <c:pt idx="0">
                  <c:v>8.4758634932000003</c:v>
                </c:pt>
                <c:pt idx="1">
                  <c:v>10.146596451999999</c:v>
                </c:pt>
                <c:pt idx="2">
                  <c:v>11.180777012999998</c:v>
                </c:pt>
                <c:pt idx="3">
                  <c:v>10.641320955599999</c:v>
                </c:pt>
                <c:pt idx="4">
                  <c:v>9.5266071523000004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AD-4395-BD83-6239B4066CB2}"/>
            </c:ext>
          </c:extLst>
        </c:ser>
        <c:ser>
          <c:idx val="1"/>
          <c:order val="1"/>
          <c:tx>
            <c:strRef>
              <c:f>Sheet4!$I$2:$I$3</c:f>
              <c:strCache>
                <c:ptCount val="2"/>
                <c:pt idx="0">
                  <c:v>Konut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cat>
            <c:strRef>
              <c:f>Sheet4!$A$4:$A$8</c:f>
              <c:strCache>
                <c:ptCount val="5"/>
                <c:pt idx="0">
                  <c:v>Ara-20</c:v>
                </c:pt>
                <c:pt idx="1">
                  <c:v>Mar-21</c:v>
                </c:pt>
                <c:pt idx="2">
                  <c:v>Haz-21</c:v>
                </c:pt>
                <c:pt idx="3">
                  <c:v>Eyl-21</c:v>
                </c:pt>
                <c:pt idx="4">
                  <c:v>Ara-21</c:v>
                </c:pt>
              </c:strCache>
            </c:strRef>
          </c:cat>
          <c:val>
            <c:numRef>
              <c:f>Sheet4!$I$4:$I$8</c:f>
              <c:numCache>
                <c:formatCode>#,##0.0</c:formatCode>
                <c:ptCount val="5"/>
                <c:pt idx="0">
                  <c:v>257.9299827685</c:v>
                </c:pt>
                <c:pt idx="1">
                  <c:v>256.95196704599999</c:v>
                </c:pt>
                <c:pt idx="2">
                  <c:v>258.15234355439998</c:v>
                </c:pt>
                <c:pt idx="3">
                  <c:v>263.56482227790002</c:v>
                </c:pt>
                <c:pt idx="4">
                  <c:v>274.25274812010002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AD-4395-BD83-6239B4066CB2}"/>
            </c:ext>
          </c:extLst>
        </c:ser>
        <c:ser>
          <c:idx val="2"/>
          <c:order val="2"/>
          <c:tx>
            <c:strRef>
              <c:f>Sheet4!$J$2:$J$3</c:f>
              <c:strCache>
                <c:ptCount val="2"/>
                <c:pt idx="0">
                  <c:v>İhtiyaç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Sheet4!$A$4:$A$8</c:f>
              <c:strCache>
                <c:ptCount val="5"/>
                <c:pt idx="0">
                  <c:v>Ara-20</c:v>
                </c:pt>
                <c:pt idx="1">
                  <c:v>Mar-21</c:v>
                </c:pt>
                <c:pt idx="2">
                  <c:v>Haz-21</c:v>
                </c:pt>
                <c:pt idx="3">
                  <c:v>Eyl-21</c:v>
                </c:pt>
                <c:pt idx="4">
                  <c:v>Ara-21</c:v>
                </c:pt>
              </c:strCache>
            </c:strRef>
          </c:cat>
          <c:val>
            <c:numRef>
              <c:f>Sheet4!$J$4:$J$8</c:f>
              <c:numCache>
                <c:formatCode>#,##0.0</c:formatCode>
                <c:ptCount val="5"/>
                <c:pt idx="0">
                  <c:v>362.79501372479996</c:v>
                </c:pt>
                <c:pt idx="1">
                  <c:v>374.7350846965</c:v>
                </c:pt>
                <c:pt idx="2">
                  <c:v>386.32322676370001</c:v>
                </c:pt>
                <c:pt idx="3">
                  <c:v>407.32695925680002</c:v>
                </c:pt>
                <c:pt idx="4">
                  <c:v>442.05660711590002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AD-4395-BD83-6239B4066C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9671936"/>
        <c:axId val="89674112"/>
      </c:barChart>
      <c:lineChart>
        <c:grouping val="standard"/>
        <c:varyColors val="0"/>
        <c:ser>
          <c:idx val="3"/>
          <c:order val="3"/>
          <c:tx>
            <c:strRef>
              <c:f>Sheet4!$K$2:$K$3</c:f>
              <c:strCache>
                <c:ptCount val="2"/>
                <c:pt idx="0">
                  <c:v>Kişi Sayısı (sağ eksen)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Sheet4!$A$4:$A$8</c:f>
              <c:strCache>
                <c:ptCount val="5"/>
                <c:pt idx="0">
                  <c:v>Ara-20</c:v>
                </c:pt>
                <c:pt idx="1">
                  <c:v>Mar-21</c:v>
                </c:pt>
                <c:pt idx="2">
                  <c:v>Haz-21</c:v>
                </c:pt>
                <c:pt idx="3">
                  <c:v>Eyl-21</c:v>
                </c:pt>
                <c:pt idx="4">
                  <c:v>Ara-21</c:v>
                </c:pt>
              </c:strCache>
            </c:strRef>
          </c:cat>
          <c:val>
            <c:numRef>
              <c:f>Sheet4!$K$4:$K$8</c:f>
              <c:numCache>
                <c:formatCode>#,##0</c:formatCode>
                <c:ptCount val="5"/>
                <c:pt idx="0">
                  <c:v>25.251947000000001</c:v>
                </c:pt>
                <c:pt idx="1">
                  <c:v>25.182352999999999</c:v>
                </c:pt>
                <c:pt idx="2">
                  <c:v>25.528555999999998</c:v>
                </c:pt>
                <c:pt idx="3">
                  <c:v>25.656679</c:v>
                </c:pt>
                <c:pt idx="4">
                  <c:v>26.101512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5AD-4395-BD83-6239B4066C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677184"/>
        <c:axId val="89675648"/>
      </c:lineChart>
      <c:catAx>
        <c:axId val="896719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milyar TL</a:t>
                </a:r>
              </a:p>
            </c:rich>
          </c:tx>
          <c:layout>
            <c:manualLayout>
              <c:xMode val="edge"/>
              <c:yMode val="edge"/>
              <c:x val="1.2197004786166435E-2"/>
              <c:y val="3.1486460055149246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tr-T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9674112"/>
        <c:crosses val="autoZero"/>
        <c:auto val="1"/>
        <c:lblAlgn val="ctr"/>
        <c:lblOffset val="100"/>
        <c:noMultiLvlLbl val="0"/>
      </c:catAx>
      <c:valAx>
        <c:axId val="89674112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9671936"/>
        <c:crosses val="autoZero"/>
        <c:crossBetween val="between"/>
      </c:valAx>
      <c:valAx>
        <c:axId val="89675648"/>
        <c:scaling>
          <c:orientation val="minMax"/>
          <c:max val="28"/>
          <c:min val="24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9677184"/>
        <c:crosses val="max"/>
        <c:crossBetween val="between"/>
        <c:majorUnit val="1"/>
      </c:valAx>
      <c:catAx>
        <c:axId val="89677184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milyon kişi</a:t>
                </a:r>
              </a:p>
            </c:rich>
          </c:tx>
          <c:layout>
            <c:manualLayout>
              <c:xMode val="edge"/>
              <c:yMode val="edge"/>
              <c:x val="0.84838127485585613"/>
              <c:y val="6.0691014661721889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tr-TR"/>
            </a:p>
          </c:txPr>
        </c:title>
        <c:numFmt formatCode="General" sourceLinked="1"/>
        <c:majorTickMark val="out"/>
        <c:minorTickMark val="none"/>
        <c:tickLblPos val="nextTo"/>
        <c:crossAx val="896756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185276282655338"/>
          <c:y val="0.89135109895799391"/>
          <c:w val="0.76818088408320151"/>
          <c:h val="6.60309610465316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760611820074205E-2"/>
          <c:y val="2.0833333333333332E-2"/>
          <c:w val="0.85263402419525147"/>
          <c:h val="0.9791666666666666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8B2-403B-930B-B1ED80B8A8BF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8B2-403B-930B-B1ED80B8A8BF}"/>
              </c:ext>
            </c:extLst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8B2-403B-930B-B1ED80B8A8BF}"/>
              </c:ext>
            </c:extLst>
          </c:dPt>
          <c:dLbls>
            <c:dLbl>
              <c:idx val="0"/>
              <c:layout>
                <c:manualLayout>
                  <c:x val="-7.9758047485443698E-2"/>
                  <c:y val="3.819444444444444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8B2-403B-930B-B1ED80B8A8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Sheet1!$H$5:$H$7</c:f>
              <c:strCache>
                <c:ptCount val="3"/>
                <c:pt idx="0">
                  <c:v>Taşıt </c:v>
                </c:pt>
                <c:pt idx="1">
                  <c:v>Konut</c:v>
                </c:pt>
                <c:pt idx="2">
                  <c:v>İhtiyaç *</c:v>
                </c:pt>
              </c:strCache>
            </c:strRef>
          </c:cat>
          <c:val>
            <c:numRef>
              <c:f>Sheet1!$I$5:$I$7</c:f>
              <c:numCache>
                <c:formatCode>#,##0</c:formatCode>
                <c:ptCount val="3"/>
                <c:pt idx="0">
                  <c:v>1.4396757689000002</c:v>
                </c:pt>
                <c:pt idx="1">
                  <c:v>32.169172443500003</c:v>
                </c:pt>
                <c:pt idx="2">
                  <c:v>101.0907413306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8B2-403B-930B-B1ED80B8A8BF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760611820074205E-2"/>
          <c:y val="4.8611111111111112E-2"/>
          <c:w val="0.86964695122584934"/>
          <c:h val="0.9513888797373131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B4B-4E54-8A04-90095C2E871E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B4B-4E54-8A04-90095C2E871E}"/>
              </c:ext>
            </c:extLst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B4B-4E54-8A04-90095C2E871E}"/>
              </c:ext>
            </c:extLst>
          </c:dPt>
          <c:dLbls>
            <c:dLbl>
              <c:idx val="0"/>
              <c:layout>
                <c:manualLayout>
                  <c:x val="-2.7686151216724103E-2"/>
                  <c:y val="4.164816446858934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101238167489917"/>
                      <c:h val="0.2082408223429466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B4B-4E54-8A04-90095C2E87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Sheet1!$H$9:$H$11</c:f>
              <c:strCache>
                <c:ptCount val="3"/>
                <c:pt idx="0">
                  <c:v>Taşıt </c:v>
                </c:pt>
                <c:pt idx="1">
                  <c:v>Konut</c:v>
                </c:pt>
                <c:pt idx="2">
                  <c:v>İhtiyaç *</c:v>
                </c:pt>
              </c:strCache>
            </c:strRef>
          </c:cat>
          <c:val>
            <c:numRef>
              <c:f>Sheet1!$I$9:$I$11</c:f>
              <c:numCache>
                <c:formatCode>#,##0</c:formatCode>
                <c:ptCount val="3"/>
                <c:pt idx="0">
                  <c:v>9.5266071523000004</c:v>
                </c:pt>
                <c:pt idx="1">
                  <c:v>274.25274812010002</c:v>
                </c:pt>
                <c:pt idx="2">
                  <c:v>428.3113661159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B4B-4E54-8A04-90095C2E871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Sheet2!$A$10</c:f>
              <c:strCache>
                <c:ptCount val="1"/>
                <c:pt idx="0">
                  <c:v>İdari Takipteki Kredi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Sheet2!$B$9:$D$9</c:f>
              <c:strCache>
                <c:ptCount val="3"/>
                <c:pt idx="0">
                  <c:v>Ekim-Aralık 2020</c:v>
                </c:pt>
                <c:pt idx="1">
                  <c:v>Temmuz-Eylül 2021</c:v>
                </c:pt>
                <c:pt idx="2">
                  <c:v>Ekim-Aralık 2021</c:v>
                </c:pt>
              </c:strCache>
            </c:strRef>
          </c:cat>
          <c:val>
            <c:numRef>
              <c:f>Sheet2!$B$10:$D$10</c:f>
              <c:numCache>
                <c:formatCode>0.0</c:formatCode>
                <c:ptCount val="3"/>
                <c:pt idx="0">
                  <c:v>9.7889740744015699E-2</c:v>
                </c:pt>
                <c:pt idx="1">
                  <c:v>0.17501458893802985</c:v>
                </c:pt>
                <c:pt idx="2">
                  <c:v>0.26662337471529862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E1-471A-9534-8FF00D78F30D}"/>
            </c:ext>
          </c:extLst>
        </c:ser>
        <c:ser>
          <c:idx val="1"/>
          <c:order val="1"/>
          <c:tx>
            <c:strRef>
              <c:f>Sheet2!$A$11</c:f>
              <c:strCache>
                <c:ptCount val="1"/>
                <c:pt idx="0">
                  <c:v>Kanuni Takipteki Kredi 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cat>
            <c:strRef>
              <c:f>Sheet2!$B$9:$D$9</c:f>
              <c:strCache>
                <c:ptCount val="3"/>
                <c:pt idx="0">
                  <c:v>Ekim-Aralık 2020</c:v>
                </c:pt>
                <c:pt idx="1">
                  <c:v>Temmuz-Eylül 2021</c:v>
                </c:pt>
                <c:pt idx="2">
                  <c:v>Ekim-Aralık 2021</c:v>
                </c:pt>
              </c:strCache>
            </c:strRef>
          </c:cat>
          <c:val>
            <c:numRef>
              <c:f>Sheet2!$B$11:$D$11</c:f>
              <c:numCache>
                <c:formatCode>0.0</c:formatCode>
                <c:ptCount val="3"/>
                <c:pt idx="0">
                  <c:v>1.7766212211054617</c:v>
                </c:pt>
                <c:pt idx="1">
                  <c:v>1.9108420125617234</c:v>
                </c:pt>
                <c:pt idx="2">
                  <c:v>2.3732569669847785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E1-471A-9534-8FF00D78F3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3991552"/>
        <c:axId val="149989632"/>
      </c:barChart>
      <c:catAx>
        <c:axId val="14399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9989632"/>
        <c:crossesAt val="0"/>
        <c:auto val="1"/>
        <c:lblAlgn val="ctr"/>
        <c:lblOffset val="100"/>
        <c:noMultiLvlLbl val="0"/>
      </c:catAx>
      <c:valAx>
        <c:axId val="149989632"/>
        <c:scaling>
          <c:orientation val="minMax"/>
        </c:scaling>
        <c:delete val="0"/>
        <c:axPos val="l"/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3991552"/>
        <c:crosses val="autoZero"/>
        <c:crossBetween val="between"/>
        <c:majorUnit val="0.5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B0DEC-EDBD-4663-9674-AA659E60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637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asli.ozaktan@tbb.org.tr</dc:creator>
  <cp:lastModifiedBy>Aslı Özaktan</cp:lastModifiedBy>
  <cp:revision>12</cp:revision>
  <cp:lastPrinted>2022-05-23T10:15:00Z</cp:lastPrinted>
  <dcterms:created xsi:type="dcterms:W3CDTF">2021-12-14T07:13:00Z</dcterms:created>
  <dcterms:modified xsi:type="dcterms:W3CDTF">2022-05-23T13:54:00Z</dcterms:modified>
</cp:coreProperties>
</file>